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EBD1" w14:textId="6DC6E23F" w:rsidR="00AA655D" w:rsidRDefault="00AA655D" w:rsidP="00AA655D">
      <w:pPr>
        <w:spacing w:before="100" w:beforeAutospacing="1" w:after="100" w:afterAutospacing="1" w:line="240" w:lineRule="auto"/>
        <w:jc w:val="center"/>
        <w:rPr>
          <w:rFonts w:ascii="Times New Roman" w:hAnsi="Times New Roman" w:cs="Times New Roman"/>
        </w:rPr>
      </w:pPr>
      <w:r w:rsidRPr="00AA655D">
        <w:rPr>
          <w:rFonts w:ascii="Times New Roman" w:hAnsi="Times New Roman" w:cs="Times New Roman"/>
          <w:b/>
          <w:bCs/>
          <w:sz w:val="44"/>
          <w:szCs w:val="44"/>
          <w:u w:val="single"/>
        </w:rPr>
        <w:t>RESPONSES TO QUESTIONS:</w:t>
      </w:r>
    </w:p>
    <w:p w14:paraId="3D99BAE6" w14:textId="77777777" w:rsidR="00141D14" w:rsidRDefault="00AA655D" w:rsidP="00164E25">
      <w:pPr>
        <w:spacing w:before="100" w:beforeAutospacing="1" w:after="100" w:afterAutospacing="1" w:line="240" w:lineRule="auto"/>
        <w:rPr>
          <w:rFonts w:ascii="Times New Roman" w:hAnsi="Times New Roman" w:cs="Times New Roman"/>
        </w:rPr>
      </w:pPr>
      <w:r>
        <w:rPr>
          <w:rFonts w:ascii="Times New Roman" w:hAnsi="Times New Roman" w:cs="Times New Roman"/>
        </w:rPr>
        <w:br/>
      </w:r>
      <w:r w:rsidR="006D551B" w:rsidRPr="006D551B">
        <w:rPr>
          <w:rFonts w:ascii="Times New Roman" w:hAnsi="Times New Roman" w:cs="Times New Roman"/>
          <w:b/>
          <w:bCs/>
          <w:color w:val="EE0000"/>
          <w:sz w:val="28"/>
          <w:szCs w:val="28"/>
        </w:rPr>
        <w:t>1. What are the top three priorities you would focus on during your first year in office if elected to the D60 Board of Education?</w:t>
      </w:r>
      <w:r w:rsidR="006D551B" w:rsidRPr="006D551B">
        <w:rPr>
          <w:rFonts w:ascii="Times New Roman" w:hAnsi="Times New Roman" w:cs="Times New Roman"/>
          <w:b/>
          <w:bCs/>
          <w:color w:val="EE0000"/>
          <w:sz w:val="28"/>
          <w:szCs w:val="28"/>
        </w:rPr>
        <w:br/>
      </w:r>
      <w:r w:rsidR="00E8577E">
        <w:rPr>
          <w:rFonts w:ascii="Times New Roman" w:hAnsi="Times New Roman" w:cs="Times New Roman"/>
        </w:rPr>
        <w:br/>
      </w:r>
      <w:r w:rsidR="002D12A0" w:rsidRPr="002D12A0">
        <w:rPr>
          <w:rFonts w:ascii="Times New Roman" w:hAnsi="Times New Roman" w:cs="Times New Roman"/>
        </w:rPr>
        <w:t>I.</w:t>
      </w:r>
      <w:r w:rsidR="002D12A0">
        <w:rPr>
          <w:rFonts w:ascii="Times New Roman" w:hAnsi="Times New Roman" w:cs="Times New Roman"/>
        </w:rPr>
        <w:t xml:space="preserve"> </w:t>
      </w:r>
      <w:r w:rsidR="002D12A0">
        <w:rPr>
          <w:rFonts w:ascii="Times New Roman" w:hAnsi="Times New Roman" w:cs="Times New Roman"/>
        </w:rPr>
        <w:tab/>
      </w:r>
      <w:r w:rsidRPr="002D12A0">
        <w:rPr>
          <w:rFonts w:ascii="Times New Roman" w:hAnsi="Times New Roman" w:cs="Times New Roman"/>
          <w:u w:val="single"/>
        </w:rPr>
        <w:t>THE “WAR ON PUBLIC EDUCATION”</w:t>
      </w:r>
      <w:r w:rsidRPr="002D12A0">
        <w:rPr>
          <w:rFonts w:ascii="Times New Roman" w:hAnsi="Times New Roman" w:cs="Times New Roman"/>
        </w:rPr>
        <w:br/>
      </w:r>
      <w:r w:rsidR="002D12A0">
        <w:rPr>
          <w:rFonts w:ascii="Times New Roman" w:hAnsi="Times New Roman" w:cs="Times New Roman"/>
        </w:rPr>
        <w:br/>
        <w:t xml:space="preserve"> </w:t>
      </w:r>
      <w:r w:rsidR="002D12A0">
        <w:rPr>
          <w:rFonts w:ascii="Times New Roman" w:hAnsi="Times New Roman" w:cs="Times New Roman"/>
        </w:rPr>
        <w:tab/>
        <w:t xml:space="preserve">Public Education is under attack by many foes who favor privatizing education completely. </w:t>
      </w:r>
      <w:r w:rsidR="002D12A0" w:rsidRPr="002D12A0">
        <w:rPr>
          <w:rFonts w:ascii="Times New Roman" w:hAnsi="Times New Roman" w:cs="Times New Roman"/>
        </w:rPr>
        <w:t>Some individuals want to completely privatize education, where only families of means could then properly educate their kids in expensive private schools. We need to FIX public education… not END public education!</w:t>
      </w:r>
      <w:r w:rsidR="002D12A0">
        <w:rPr>
          <w:rFonts w:ascii="Times New Roman" w:hAnsi="Times New Roman" w:cs="Times New Roman"/>
        </w:rPr>
        <w:t xml:space="preserve"> Therefore, there is an urgency of support needed for the </w:t>
      </w:r>
      <w:r w:rsidR="00E8577E">
        <w:rPr>
          <w:rFonts w:ascii="Times New Roman" w:hAnsi="Times New Roman" w:cs="Times New Roman"/>
        </w:rPr>
        <w:t>continued</w:t>
      </w:r>
      <w:r w:rsidR="002D12A0">
        <w:rPr>
          <w:rFonts w:ascii="Times New Roman" w:hAnsi="Times New Roman" w:cs="Times New Roman"/>
        </w:rPr>
        <w:t xml:space="preserve"> viability of a good public education school system. D60 needs budgetary dollars to assist with </w:t>
      </w:r>
      <w:r w:rsidR="00E8577E">
        <w:rPr>
          <w:rFonts w:ascii="Times New Roman" w:hAnsi="Times New Roman" w:cs="Times New Roman"/>
        </w:rPr>
        <w:t>all</w:t>
      </w:r>
      <w:r w:rsidR="002D12A0">
        <w:rPr>
          <w:rFonts w:ascii="Times New Roman" w:hAnsi="Times New Roman" w:cs="Times New Roman"/>
        </w:rPr>
        <w:t xml:space="preserve"> its fiscal problems, many of which stem from declining enrollment as we lose </w:t>
      </w:r>
      <w:r w:rsidR="00141D14">
        <w:rPr>
          <w:rFonts w:ascii="Times New Roman" w:hAnsi="Times New Roman" w:cs="Times New Roman"/>
        </w:rPr>
        <w:t xml:space="preserve">out </w:t>
      </w:r>
      <w:r w:rsidR="002D12A0">
        <w:rPr>
          <w:rFonts w:ascii="Times New Roman" w:hAnsi="Times New Roman" w:cs="Times New Roman"/>
        </w:rPr>
        <w:t xml:space="preserve">to private schools, online schools, home </w:t>
      </w:r>
      <w:r w:rsidR="00141D14">
        <w:rPr>
          <w:rFonts w:ascii="Times New Roman" w:hAnsi="Times New Roman" w:cs="Times New Roman"/>
        </w:rPr>
        <w:t>s</w:t>
      </w:r>
      <w:r w:rsidR="002D12A0">
        <w:rPr>
          <w:rFonts w:ascii="Times New Roman" w:hAnsi="Times New Roman" w:cs="Times New Roman"/>
        </w:rPr>
        <w:t xml:space="preserve">chooling, D70 competition and even people who move to Colorado Springs (but still work in Pueblo) so that their children do not </w:t>
      </w:r>
      <w:r w:rsidR="00141D14">
        <w:rPr>
          <w:rFonts w:ascii="Times New Roman" w:hAnsi="Times New Roman" w:cs="Times New Roman"/>
        </w:rPr>
        <w:t xml:space="preserve">have </w:t>
      </w:r>
      <w:proofErr w:type="gramStart"/>
      <w:r w:rsidR="002D12A0">
        <w:rPr>
          <w:rFonts w:ascii="Times New Roman" w:hAnsi="Times New Roman" w:cs="Times New Roman"/>
        </w:rPr>
        <w:t>attend</w:t>
      </w:r>
      <w:proofErr w:type="gramEnd"/>
      <w:r w:rsidR="002D12A0">
        <w:rPr>
          <w:rFonts w:ascii="Times New Roman" w:hAnsi="Times New Roman" w:cs="Times New Roman"/>
        </w:rPr>
        <w:t xml:space="preserve"> D60 schools. </w:t>
      </w:r>
    </w:p>
    <w:p w14:paraId="53BBB9DB" w14:textId="556A0647" w:rsidR="00164E25" w:rsidRDefault="002D12A0" w:rsidP="00141D14">
      <w:pPr>
        <w:spacing w:before="100" w:beforeAutospacing="1" w:after="100" w:afterAutospacing="1" w:line="240" w:lineRule="auto"/>
        <w:ind w:firstLine="720"/>
        <w:rPr>
          <w:rFonts w:ascii="Times New Roman" w:hAnsi="Times New Roman" w:cs="Times New Roman"/>
        </w:rPr>
      </w:pPr>
      <w:r>
        <w:rPr>
          <w:rFonts w:ascii="Times New Roman" w:hAnsi="Times New Roman" w:cs="Times New Roman"/>
        </w:rPr>
        <w:t xml:space="preserve">To address this </w:t>
      </w:r>
      <w:r w:rsidR="00E8577E">
        <w:rPr>
          <w:rFonts w:ascii="Times New Roman" w:hAnsi="Times New Roman" w:cs="Times New Roman"/>
        </w:rPr>
        <w:t>problem,</w:t>
      </w:r>
      <w:r>
        <w:rPr>
          <w:rFonts w:ascii="Times New Roman" w:hAnsi="Times New Roman" w:cs="Times New Roman"/>
        </w:rPr>
        <w:t xml:space="preserve"> we need to increase enrolment, bolster D60 educational credibility, and fight for more tax dollars from state and federal sources, as well as try to get local sources as well.</w:t>
      </w:r>
      <w:r w:rsidRPr="002D12A0">
        <w:t xml:space="preserve"> </w:t>
      </w:r>
      <w:r w:rsidRPr="002D12A0">
        <w:rPr>
          <w:rFonts w:ascii="Times New Roman" w:hAnsi="Times New Roman" w:cs="Times New Roman"/>
        </w:rPr>
        <w:t xml:space="preserve">As an older school district, District 60 has a two-part infrastructure problem.  First, we have dilapidated buildings and declining infrastructure. Second, we simultaneously have brand new schools that we cannot fill due to dwindling student enrollment. These issues are putting severe fiscal pressure on the District. </w:t>
      </w:r>
      <w:r w:rsidR="00E8577E" w:rsidRPr="00E8577E">
        <w:rPr>
          <w:rFonts w:ascii="Times New Roman" w:hAnsi="Times New Roman" w:cs="Times New Roman"/>
        </w:rPr>
        <w:t xml:space="preserve">District 60’s schools are, on average, only about 66% utilized (i.e. many have declining enrollment, </w:t>
      </w:r>
      <w:r w:rsidR="00E8577E" w:rsidRPr="00E8577E">
        <w:rPr>
          <w:rFonts w:ascii="Times New Roman" w:hAnsi="Times New Roman" w:cs="Times New Roman"/>
        </w:rPr>
        <w:t>underused</w:t>
      </w:r>
      <w:r w:rsidR="00E8577E" w:rsidRPr="00E8577E">
        <w:rPr>
          <w:rFonts w:ascii="Times New Roman" w:hAnsi="Times New Roman" w:cs="Times New Roman"/>
        </w:rPr>
        <w:t xml:space="preserve"> capacity), which strains resources. </w:t>
      </w:r>
      <w:r w:rsidRPr="002D12A0">
        <w:rPr>
          <w:rFonts w:ascii="Times New Roman" w:hAnsi="Times New Roman" w:cs="Times New Roman"/>
        </w:rPr>
        <w:t xml:space="preserve">As a result, efficient budgeting and disciplined fiscal management are critical.  </w:t>
      </w:r>
      <w:r>
        <w:rPr>
          <w:rFonts w:ascii="Times New Roman" w:hAnsi="Times New Roman" w:cs="Times New Roman"/>
        </w:rPr>
        <w:br/>
      </w:r>
      <w:r>
        <w:rPr>
          <w:rFonts w:ascii="Times New Roman" w:hAnsi="Times New Roman" w:cs="Times New Roman"/>
        </w:rPr>
        <w:br/>
      </w:r>
      <w:r w:rsidR="00AA655D">
        <w:rPr>
          <w:rFonts w:ascii="Times New Roman" w:hAnsi="Times New Roman" w:cs="Times New Roman"/>
        </w:rPr>
        <w:t xml:space="preserve">II. </w:t>
      </w:r>
      <w:r w:rsidR="00AA655D">
        <w:rPr>
          <w:rFonts w:ascii="Times New Roman" w:hAnsi="Times New Roman" w:cs="Times New Roman"/>
        </w:rPr>
        <w:tab/>
      </w:r>
      <w:r w:rsidR="00AA655D" w:rsidRPr="002D12A0">
        <w:rPr>
          <w:rFonts w:ascii="Times New Roman" w:hAnsi="Times New Roman" w:cs="Times New Roman"/>
          <w:u w:val="single"/>
        </w:rPr>
        <w:t>STUDENT &amp; TEACHER SUPPORT</w:t>
      </w:r>
      <w:r w:rsidR="00AA655D">
        <w:rPr>
          <w:rFonts w:ascii="Times New Roman" w:hAnsi="Times New Roman" w:cs="Times New Roman"/>
        </w:rPr>
        <w:br/>
      </w:r>
      <w:r>
        <w:rPr>
          <w:rFonts w:ascii="Times New Roman" w:hAnsi="Times New Roman" w:cs="Times New Roman"/>
        </w:rPr>
        <w:br/>
      </w:r>
      <w:r w:rsidR="00141D14">
        <w:rPr>
          <w:rFonts w:ascii="Times New Roman" w:hAnsi="Times New Roman" w:cs="Times New Roman"/>
        </w:rPr>
        <w:t xml:space="preserve"> </w:t>
      </w:r>
      <w:r w:rsidR="00141D14">
        <w:rPr>
          <w:rFonts w:ascii="Times New Roman" w:hAnsi="Times New Roman" w:cs="Times New Roman"/>
        </w:rPr>
        <w:tab/>
      </w:r>
      <w:r w:rsidR="00164E25" w:rsidRPr="00164E25">
        <w:rPr>
          <w:rFonts w:ascii="Times New Roman" w:hAnsi="Times New Roman" w:cs="Times New Roman"/>
        </w:rPr>
        <w:t>District 60 has alarming student achievement issues, especially when compared to the rest of the State, and the country. Our students generally perform lower on</w:t>
      </w:r>
      <w:r w:rsidR="00164E25">
        <w:rPr>
          <w:rFonts w:ascii="Times New Roman" w:hAnsi="Times New Roman" w:cs="Times New Roman"/>
        </w:rPr>
        <w:t xml:space="preserve"> </w:t>
      </w:r>
      <w:r w:rsidR="00164E25" w:rsidRPr="00164E25">
        <w:rPr>
          <w:rFonts w:ascii="Times New Roman" w:hAnsi="Times New Roman" w:cs="Times New Roman"/>
        </w:rPr>
        <w:t xml:space="preserve">standardized tests, when they should be performing much higher. Unfortunately, there is a narrow focus by some who just want our students to depend on the memorization of facts, at the expense of genuine deep thinking, good writing, creative pursuits in the arts and music; and pursuing more innovative methods of learning. To succeed academically, we must do more than just “teach to the test.”  </w:t>
      </w:r>
      <w:r w:rsidR="00141D14">
        <w:rPr>
          <w:rFonts w:ascii="Times New Roman" w:hAnsi="Times New Roman" w:cs="Times New Roman"/>
        </w:rPr>
        <w:t xml:space="preserve">In this process, we must </w:t>
      </w:r>
      <w:r w:rsidR="00164E25">
        <w:rPr>
          <w:rFonts w:ascii="Times New Roman" w:hAnsi="Times New Roman" w:cs="Times New Roman"/>
        </w:rPr>
        <w:t>c</w:t>
      </w:r>
      <w:r w:rsidR="00164E25" w:rsidRPr="00164E25">
        <w:rPr>
          <w:rFonts w:ascii="Times New Roman" w:hAnsi="Times New Roman" w:cs="Times New Roman"/>
        </w:rPr>
        <w:t xml:space="preserve">ombat </w:t>
      </w:r>
      <w:r w:rsidR="00164E25">
        <w:rPr>
          <w:rFonts w:ascii="Times New Roman" w:hAnsi="Times New Roman" w:cs="Times New Roman"/>
        </w:rPr>
        <w:t>c</w:t>
      </w:r>
      <w:r w:rsidR="00164E25" w:rsidRPr="00164E25">
        <w:rPr>
          <w:rFonts w:ascii="Times New Roman" w:hAnsi="Times New Roman" w:cs="Times New Roman"/>
        </w:rPr>
        <w:t xml:space="preserve">hronic </w:t>
      </w:r>
      <w:r w:rsidR="00164E25">
        <w:rPr>
          <w:rFonts w:ascii="Times New Roman" w:hAnsi="Times New Roman" w:cs="Times New Roman"/>
        </w:rPr>
        <w:t>a</w:t>
      </w:r>
      <w:r w:rsidR="00164E25" w:rsidRPr="00164E25">
        <w:rPr>
          <w:rFonts w:ascii="Times New Roman" w:hAnsi="Times New Roman" w:cs="Times New Roman"/>
        </w:rPr>
        <w:t>bsenteeism</w:t>
      </w:r>
      <w:r w:rsidR="00164E25">
        <w:rPr>
          <w:rFonts w:ascii="Times New Roman" w:hAnsi="Times New Roman" w:cs="Times New Roman"/>
        </w:rPr>
        <w:t>—but we can only do this if we have an educational system that provides real reasons for students to attend school and see education as a real means to a real end</w:t>
      </w:r>
      <w:r w:rsidR="00141D14">
        <w:rPr>
          <w:rFonts w:ascii="Times New Roman" w:hAnsi="Times New Roman" w:cs="Times New Roman"/>
        </w:rPr>
        <w:t>, so that they really want to come to school</w:t>
      </w:r>
      <w:r w:rsidR="00164E25">
        <w:rPr>
          <w:rFonts w:ascii="Times New Roman" w:hAnsi="Times New Roman" w:cs="Times New Roman"/>
        </w:rPr>
        <w:t xml:space="preserve">. </w:t>
      </w:r>
      <w:r w:rsidR="00164E25" w:rsidRPr="00164E25">
        <w:rPr>
          <w:rFonts w:ascii="Times New Roman" w:hAnsi="Times New Roman" w:cs="Times New Roman"/>
        </w:rPr>
        <w:t xml:space="preserve"> </w:t>
      </w:r>
    </w:p>
    <w:p w14:paraId="59F338A3" w14:textId="02668E6D" w:rsidR="00164E25" w:rsidRPr="00164E25" w:rsidRDefault="00141D14" w:rsidP="00164E25">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164E25" w:rsidRPr="00164E25">
        <w:rPr>
          <w:rFonts w:ascii="Times New Roman" w:hAnsi="Times New Roman" w:cs="Times New Roman"/>
        </w:rPr>
        <w:t>District 60 needs better financial as well as substantive moral support for our teachers! Our teachers have an incredibly difficult job to do, and we rely heavily on them to prepare our students for the future. For example, Artificial Intelligence already exists in society and surely will continue to expand, so this technology should be fully incorporated into our classrooms and should not be feared as taking over society. At the same time, the venerable basics of hard work, determined preparation, and focused discipline, must still be instilled for success!</w:t>
      </w:r>
    </w:p>
    <w:p w14:paraId="31458A40" w14:textId="4FDA473D" w:rsidR="00164E25" w:rsidRPr="00164E25" w:rsidRDefault="00141D14" w:rsidP="00164E25">
      <w:pPr>
        <w:spacing w:before="100" w:beforeAutospacing="1" w:after="100" w:afterAutospacing="1" w:line="24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164E25" w:rsidRPr="00164E25">
        <w:rPr>
          <w:rFonts w:ascii="Times New Roman" w:hAnsi="Times New Roman" w:cs="Times New Roman"/>
        </w:rPr>
        <w:t>District 60  must have safe and secure learning environments in schools. We also need to begin the discussion of having mental</w:t>
      </w:r>
      <w:r w:rsidR="00164E25">
        <w:rPr>
          <w:rFonts w:ascii="Times New Roman" w:hAnsi="Times New Roman" w:cs="Times New Roman"/>
        </w:rPr>
        <w:t xml:space="preserve"> </w:t>
      </w:r>
      <w:r w:rsidR="00164E25" w:rsidRPr="00164E25">
        <w:rPr>
          <w:rFonts w:ascii="Times New Roman" w:hAnsi="Times New Roman" w:cs="Times New Roman"/>
        </w:rPr>
        <w:t>health-trained social workers in our schools. Teachers should not have to carry the additional burdens of serious mental, and disciplinary, issues, on top of their already complex academic teaching loads. We need additional professionals to help relieve teachers and school resources officers to keep schools safe; and to allow our teachers, as experts, to spend as much time as possible on actual teaching and student learning.</w:t>
      </w:r>
    </w:p>
    <w:p w14:paraId="0BAE4C3B" w14:textId="77777777" w:rsidR="004038E1" w:rsidRDefault="00AA655D" w:rsidP="00523F14">
      <w:pPr>
        <w:spacing w:before="100" w:beforeAutospacing="1" w:after="100" w:afterAutospacing="1" w:line="240" w:lineRule="auto"/>
        <w:rPr>
          <w:rFonts w:ascii="Times New Roman" w:hAnsi="Times New Roman" w:cs="Times New Roman"/>
          <w:lang w:val="de-DE"/>
        </w:rPr>
      </w:pPr>
      <w:r>
        <w:rPr>
          <w:rFonts w:ascii="Times New Roman" w:hAnsi="Times New Roman" w:cs="Times New Roman"/>
        </w:rPr>
        <w:t xml:space="preserve">III. </w:t>
      </w:r>
      <w:r>
        <w:rPr>
          <w:rFonts w:ascii="Times New Roman" w:hAnsi="Times New Roman" w:cs="Times New Roman"/>
        </w:rPr>
        <w:tab/>
      </w:r>
      <w:r w:rsidRPr="002D12A0">
        <w:rPr>
          <w:rFonts w:ascii="Times New Roman" w:hAnsi="Times New Roman" w:cs="Times New Roman"/>
          <w:u w:val="single"/>
        </w:rPr>
        <w:t>PARENTS &amp; FAMILIES</w:t>
      </w:r>
      <w:r w:rsidR="002D12A0" w:rsidRPr="002D12A0">
        <w:rPr>
          <w:rFonts w:ascii="Times New Roman" w:hAnsi="Times New Roman" w:cs="Times New Roman"/>
          <w:u w:val="single"/>
        </w:rPr>
        <w:t>;</w:t>
      </w:r>
      <w:r w:rsidR="00164E25">
        <w:rPr>
          <w:rFonts w:ascii="Times New Roman" w:hAnsi="Times New Roman" w:cs="Times New Roman"/>
          <w:u w:val="single"/>
        </w:rPr>
        <w:t xml:space="preserve"> </w:t>
      </w:r>
      <w:r w:rsidR="002D12A0" w:rsidRPr="002D12A0">
        <w:rPr>
          <w:rFonts w:ascii="Times New Roman" w:hAnsi="Times New Roman" w:cs="Times New Roman"/>
          <w:u w:val="single"/>
        </w:rPr>
        <w:t>COMMUNITY</w:t>
      </w:r>
      <w:r>
        <w:rPr>
          <w:rFonts w:ascii="Times New Roman" w:hAnsi="Times New Roman" w:cs="Times New Roman"/>
        </w:rPr>
        <w:br/>
      </w:r>
      <w:r w:rsidR="002D12A0">
        <w:rPr>
          <w:rFonts w:ascii="Times New Roman" w:hAnsi="Times New Roman" w:cs="Times New Roman"/>
        </w:rPr>
        <w:br/>
      </w:r>
      <w:r w:rsidR="004038E1">
        <w:rPr>
          <w:rFonts w:ascii="Times New Roman" w:hAnsi="Times New Roman" w:cs="Times New Roman"/>
          <w:lang w:val="de-DE"/>
        </w:rPr>
        <w:t xml:space="preserve"> </w:t>
      </w:r>
      <w:r w:rsidR="004038E1">
        <w:rPr>
          <w:rFonts w:ascii="Times New Roman" w:hAnsi="Times New Roman" w:cs="Times New Roman"/>
          <w:lang w:val="de-DE"/>
        </w:rPr>
        <w:tab/>
      </w:r>
      <w:r w:rsidR="00523F14">
        <w:rPr>
          <w:rFonts w:ascii="Times New Roman" w:hAnsi="Times New Roman" w:cs="Times New Roman"/>
          <w:lang w:val="de-DE"/>
        </w:rPr>
        <w:t>T</w:t>
      </w:r>
      <w:r w:rsidR="00523F14" w:rsidRPr="00523F14">
        <w:rPr>
          <w:rFonts w:ascii="Times New Roman" w:hAnsi="Times New Roman" w:cs="Times New Roman"/>
          <w:lang w:val="de-DE"/>
        </w:rPr>
        <w:t xml:space="preserve">oo many of our parents feel </w:t>
      </w:r>
      <w:r w:rsidR="00141D14" w:rsidRPr="00523F14">
        <w:rPr>
          <w:rFonts w:ascii="Times New Roman" w:hAnsi="Times New Roman" w:cs="Times New Roman"/>
          <w:lang w:val="de-DE"/>
        </w:rPr>
        <w:t>ignored and</w:t>
      </w:r>
      <w:r w:rsidR="00523F14" w:rsidRPr="00523F14">
        <w:rPr>
          <w:rFonts w:ascii="Times New Roman" w:hAnsi="Times New Roman" w:cs="Times New Roman"/>
          <w:lang w:val="de-DE"/>
        </w:rPr>
        <w:t xml:space="preserve"> completely shut out of the important school decisions that shape their children’s educational lives. </w:t>
      </w:r>
      <w:r w:rsidR="00523F14">
        <w:rPr>
          <w:rFonts w:ascii="Times New Roman" w:hAnsi="Times New Roman" w:cs="Times New Roman"/>
          <w:lang w:val="de-DE"/>
        </w:rPr>
        <w:t>I</w:t>
      </w:r>
      <w:r w:rsidR="00523F14" w:rsidRPr="00C279E5">
        <w:rPr>
          <w:rFonts w:ascii="Times New Roman" w:hAnsi="Times New Roman" w:cs="Times New Roman"/>
          <w:lang w:val="de-DE"/>
        </w:rPr>
        <w:t xml:space="preserve">f I become a School Board member, then I will be transparent on all educational issues, and I will be accessible to the public. The reason for that is because in order to be accountable to the public, School Board Members first must be transparent &amp; they must be accessible. </w:t>
      </w:r>
    </w:p>
    <w:p w14:paraId="2F073734" w14:textId="31243973" w:rsidR="00523F14" w:rsidRPr="00C279E5" w:rsidRDefault="004038E1" w:rsidP="00523F14">
      <w:pPr>
        <w:spacing w:before="100" w:beforeAutospacing="1" w:after="100" w:afterAutospacing="1" w:line="240" w:lineRule="auto"/>
        <w:rPr>
          <w:rFonts w:ascii="Times New Roman" w:hAnsi="Times New Roman" w:cs="Times New Roman"/>
          <w:lang w:val="de-DE"/>
        </w:rPr>
      </w:pPr>
      <w:r>
        <w:rPr>
          <w:rFonts w:ascii="Times New Roman" w:hAnsi="Times New Roman" w:cs="Times New Roman"/>
          <w:lang w:val="de-DE"/>
        </w:rPr>
        <w:t xml:space="preserve"> </w:t>
      </w:r>
      <w:r>
        <w:rPr>
          <w:rFonts w:ascii="Times New Roman" w:hAnsi="Times New Roman" w:cs="Times New Roman"/>
          <w:lang w:val="de-DE"/>
        </w:rPr>
        <w:tab/>
      </w:r>
      <w:r w:rsidR="00523F14" w:rsidRPr="00C279E5">
        <w:rPr>
          <w:rFonts w:ascii="Times New Roman" w:hAnsi="Times New Roman" w:cs="Times New Roman"/>
          <w:lang w:val="de-DE"/>
        </w:rPr>
        <w:t>So that is what I will do on the School Board, and I will encourage other School Board members to do the same.</w:t>
      </w:r>
      <w:r w:rsidR="00523F14">
        <w:rPr>
          <w:rFonts w:ascii="Times New Roman" w:hAnsi="Times New Roman" w:cs="Times New Roman"/>
          <w:lang w:val="de-DE"/>
        </w:rPr>
        <w:t xml:space="preserve"> We need to have </w:t>
      </w:r>
      <w:r>
        <w:rPr>
          <w:rFonts w:ascii="Times New Roman" w:hAnsi="Times New Roman" w:cs="Times New Roman"/>
          <w:lang w:val="de-DE"/>
        </w:rPr>
        <w:t>T</w:t>
      </w:r>
      <w:r w:rsidR="00523F14">
        <w:rPr>
          <w:rFonts w:ascii="Times New Roman" w:hAnsi="Times New Roman" w:cs="Times New Roman"/>
          <w:lang w:val="de-DE"/>
        </w:rPr>
        <w:t xml:space="preserve">own Halls </w:t>
      </w:r>
      <w:r>
        <w:rPr>
          <w:rFonts w:ascii="Times New Roman" w:hAnsi="Times New Roman" w:cs="Times New Roman"/>
          <w:lang w:val="de-DE"/>
        </w:rPr>
        <w:t xml:space="preserve">Meetings </w:t>
      </w:r>
      <w:r w:rsidR="00523F14">
        <w:rPr>
          <w:rFonts w:ascii="Times New Roman" w:hAnsi="Times New Roman" w:cs="Times New Roman"/>
          <w:lang w:val="de-DE"/>
        </w:rPr>
        <w:t xml:space="preserve">and </w:t>
      </w:r>
      <w:r>
        <w:rPr>
          <w:rFonts w:ascii="Times New Roman" w:hAnsi="Times New Roman" w:cs="Times New Roman"/>
          <w:lang w:val="de-DE"/>
        </w:rPr>
        <w:t>L</w:t>
      </w:r>
      <w:r w:rsidR="00523F14">
        <w:rPr>
          <w:rFonts w:ascii="Times New Roman" w:hAnsi="Times New Roman" w:cs="Times New Roman"/>
          <w:lang w:val="de-DE"/>
        </w:rPr>
        <w:t xml:space="preserve">istening </w:t>
      </w:r>
      <w:r>
        <w:rPr>
          <w:rFonts w:ascii="Times New Roman" w:hAnsi="Times New Roman" w:cs="Times New Roman"/>
          <w:lang w:val="de-DE"/>
        </w:rPr>
        <w:t>T</w:t>
      </w:r>
      <w:r w:rsidR="00523F14">
        <w:rPr>
          <w:rFonts w:ascii="Times New Roman" w:hAnsi="Times New Roman" w:cs="Times New Roman"/>
          <w:lang w:val="de-DE"/>
        </w:rPr>
        <w:t>ours</w:t>
      </w:r>
      <w:r>
        <w:rPr>
          <w:rFonts w:ascii="Times New Roman" w:hAnsi="Times New Roman" w:cs="Times New Roman"/>
          <w:lang w:val="de-DE"/>
        </w:rPr>
        <w:t>,</w:t>
      </w:r>
      <w:r w:rsidR="00523F14">
        <w:rPr>
          <w:rFonts w:ascii="Times New Roman" w:hAnsi="Times New Roman" w:cs="Times New Roman"/>
          <w:lang w:val="de-DE"/>
        </w:rPr>
        <w:t xml:space="preserve"> MORE THAN school board meetings, </w:t>
      </w:r>
      <w:r>
        <w:rPr>
          <w:rFonts w:ascii="Times New Roman" w:hAnsi="Times New Roman" w:cs="Times New Roman"/>
          <w:lang w:val="de-DE"/>
        </w:rPr>
        <w:t xml:space="preserve">where there is more </w:t>
      </w:r>
      <w:r w:rsidR="00523F14">
        <w:rPr>
          <w:rFonts w:ascii="Times New Roman" w:hAnsi="Times New Roman" w:cs="Times New Roman"/>
          <w:lang w:val="de-DE"/>
        </w:rPr>
        <w:t>of a chance to hear from parents and families and the community at large.</w:t>
      </w:r>
    </w:p>
    <w:p w14:paraId="44295E6D" w14:textId="77777777" w:rsidR="004038E1" w:rsidRDefault="004038E1" w:rsidP="00164E25">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523F14">
        <w:rPr>
          <w:rFonts w:ascii="Times New Roman" w:hAnsi="Times New Roman" w:cs="Times New Roman"/>
        </w:rPr>
        <w:t xml:space="preserve">In terms of community, </w:t>
      </w:r>
      <w:r w:rsidR="00164E25" w:rsidRPr="00164E25">
        <w:rPr>
          <w:rFonts w:ascii="Times New Roman" w:hAnsi="Times New Roman" w:cs="Times New Roman"/>
        </w:rPr>
        <w:t>District 60 can and should incorporate more concurrent enrollment with PCC</w:t>
      </w:r>
      <w:r w:rsidR="00164E25">
        <w:rPr>
          <w:rFonts w:ascii="Times New Roman" w:hAnsi="Times New Roman" w:cs="Times New Roman"/>
        </w:rPr>
        <w:t xml:space="preserve"> </w:t>
      </w:r>
      <w:r w:rsidR="00164E25" w:rsidRPr="00164E25">
        <w:rPr>
          <w:rFonts w:ascii="Times New Roman" w:hAnsi="Times New Roman" w:cs="Times New Roman"/>
        </w:rPr>
        <w:t xml:space="preserve">and CSU Pueblo, and with other colleges and universities, to provide more higher-learning opportunities for our students. </w:t>
      </w:r>
    </w:p>
    <w:p w14:paraId="6BF4C430" w14:textId="7CB782A8" w:rsidR="00164E25" w:rsidRDefault="004038E1" w:rsidP="00164E25">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164E25" w:rsidRPr="00164E25">
        <w:rPr>
          <w:rFonts w:ascii="Times New Roman" w:hAnsi="Times New Roman" w:cs="Times New Roman"/>
        </w:rPr>
        <w:t xml:space="preserve">We also need to work with local businesses to train students in the kinds of jobs and the types of practical skills they will need in the future. But to do this, we need a visionary school board, in full partnership with industry, so that industry connects with our students, AND with our teachers.   </w:t>
      </w:r>
    </w:p>
    <w:p w14:paraId="29691459" w14:textId="3D451E9B" w:rsidR="00523F14" w:rsidRPr="00523F14" w:rsidRDefault="004038E1" w:rsidP="00523F14">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So, although w</w:t>
      </w:r>
      <w:r w:rsidR="00523F14" w:rsidRPr="00523F14">
        <w:rPr>
          <w:rFonts w:ascii="Times New Roman" w:hAnsi="Times New Roman" w:cs="Times New Roman"/>
        </w:rPr>
        <w:t xml:space="preserve">e </w:t>
      </w:r>
      <w:r>
        <w:rPr>
          <w:rFonts w:ascii="Times New Roman" w:hAnsi="Times New Roman" w:cs="Times New Roman"/>
        </w:rPr>
        <w:t xml:space="preserve">obviously </w:t>
      </w:r>
      <w:r w:rsidR="00523F14" w:rsidRPr="00523F14">
        <w:rPr>
          <w:rFonts w:ascii="Times New Roman" w:hAnsi="Times New Roman" w:cs="Times New Roman"/>
        </w:rPr>
        <w:t>need REAL RESULTS IN THE CLASSROOM</w:t>
      </w:r>
      <w:r>
        <w:rPr>
          <w:rFonts w:ascii="Times New Roman" w:hAnsi="Times New Roman" w:cs="Times New Roman"/>
        </w:rPr>
        <w:t xml:space="preserve">, our </w:t>
      </w:r>
      <w:r w:rsidR="00523F14" w:rsidRPr="00523F14">
        <w:rPr>
          <w:rFonts w:ascii="Times New Roman" w:hAnsi="Times New Roman" w:cs="Times New Roman"/>
        </w:rPr>
        <w:t xml:space="preserve">success </w:t>
      </w:r>
      <w:r>
        <w:rPr>
          <w:rFonts w:ascii="Times New Roman" w:hAnsi="Times New Roman" w:cs="Times New Roman"/>
        </w:rPr>
        <w:t xml:space="preserve">will </w:t>
      </w:r>
      <w:r w:rsidR="00523F14" w:rsidRPr="00523F14">
        <w:rPr>
          <w:rFonts w:ascii="Times New Roman" w:hAnsi="Times New Roman" w:cs="Times New Roman"/>
        </w:rPr>
        <w:t>mean more than just better test scores. Success means opportunity and many educational paths forward. That</w:t>
      </w:r>
      <w:r w:rsidR="00523F14">
        <w:rPr>
          <w:rFonts w:ascii="Times New Roman" w:hAnsi="Times New Roman" w:cs="Times New Roman"/>
        </w:rPr>
        <w:t xml:space="preserve"> i</w:t>
      </w:r>
      <w:r w:rsidR="00523F14" w:rsidRPr="00523F14">
        <w:rPr>
          <w:rFonts w:ascii="Times New Roman" w:hAnsi="Times New Roman" w:cs="Times New Roman"/>
        </w:rPr>
        <w:t>s why I will push for more apprenticeships, more partnerships with local businesses, and for more pathways into the trades. Pueblo is built by hard work, by skill, and by grit. Our schools should prepare kids to step into good jobs right here at home. College is great for some, sure; but it is not the sole pathway for our youth. We need EVERY kid to succeed.</w:t>
      </w:r>
      <w:r w:rsidR="00523F14">
        <w:rPr>
          <w:rFonts w:ascii="Times New Roman" w:hAnsi="Times New Roman" w:cs="Times New Roman"/>
        </w:rPr>
        <w:t xml:space="preserve"> </w:t>
      </w:r>
      <w:r w:rsidR="00523F14" w:rsidRPr="00523F14">
        <w:rPr>
          <w:rFonts w:ascii="Times New Roman" w:hAnsi="Times New Roman" w:cs="Times New Roman"/>
        </w:rPr>
        <w:t xml:space="preserve">But </w:t>
      </w:r>
      <w:r w:rsidR="00523F14">
        <w:rPr>
          <w:rFonts w:ascii="Times New Roman" w:hAnsi="Times New Roman" w:cs="Times New Roman"/>
        </w:rPr>
        <w:t>n</w:t>
      </w:r>
      <w:r w:rsidR="00523F14" w:rsidRPr="00523F14">
        <w:rPr>
          <w:rFonts w:ascii="Times New Roman" w:hAnsi="Times New Roman" w:cs="Times New Roman"/>
        </w:rPr>
        <w:t xml:space="preserve">one of this </w:t>
      </w:r>
      <w:r>
        <w:rPr>
          <w:rFonts w:ascii="Times New Roman" w:hAnsi="Times New Roman" w:cs="Times New Roman"/>
        </w:rPr>
        <w:t xml:space="preserve">even </w:t>
      </w:r>
      <w:r w:rsidR="00523F14" w:rsidRPr="00523F14">
        <w:rPr>
          <w:rFonts w:ascii="Times New Roman" w:hAnsi="Times New Roman" w:cs="Times New Roman"/>
        </w:rPr>
        <w:t>matters if students do</w:t>
      </w:r>
      <w:r>
        <w:rPr>
          <w:rFonts w:ascii="Times New Roman" w:hAnsi="Times New Roman" w:cs="Times New Roman"/>
        </w:rPr>
        <w:t xml:space="preserve"> </w:t>
      </w:r>
      <w:r w:rsidR="00523F14" w:rsidRPr="00523F14">
        <w:rPr>
          <w:rFonts w:ascii="Times New Roman" w:hAnsi="Times New Roman" w:cs="Times New Roman"/>
        </w:rPr>
        <w:t>n</w:t>
      </w:r>
      <w:r>
        <w:rPr>
          <w:rFonts w:ascii="Times New Roman" w:hAnsi="Times New Roman" w:cs="Times New Roman"/>
        </w:rPr>
        <w:t>o</w:t>
      </w:r>
      <w:r w:rsidR="00523F14" w:rsidRPr="00523F14">
        <w:rPr>
          <w:rFonts w:ascii="Times New Roman" w:hAnsi="Times New Roman" w:cs="Times New Roman"/>
        </w:rPr>
        <w:t>t feel safe, or if they feel that we do</w:t>
      </w:r>
      <w:r>
        <w:rPr>
          <w:rFonts w:ascii="Times New Roman" w:hAnsi="Times New Roman" w:cs="Times New Roman"/>
        </w:rPr>
        <w:t xml:space="preserve"> </w:t>
      </w:r>
      <w:r w:rsidR="00523F14" w:rsidRPr="00523F14">
        <w:rPr>
          <w:rFonts w:ascii="Times New Roman" w:hAnsi="Times New Roman" w:cs="Times New Roman"/>
        </w:rPr>
        <w:t>n</w:t>
      </w:r>
      <w:r>
        <w:rPr>
          <w:rFonts w:ascii="Times New Roman" w:hAnsi="Times New Roman" w:cs="Times New Roman"/>
        </w:rPr>
        <w:t>o</w:t>
      </w:r>
      <w:r w:rsidR="00523F14" w:rsidRPr="00523F14">
        <w:rPr>
          <w:rFonts w:ascii="Times New Roman" w:hAnsi="Times New Roman" w:cs="Times New Roman"/>
        </w:rPr>
        <w:t xml:space="preserve">t care about their issues. </w:t>
      </w:r>
    </w:p>
    <w:p w14:paraId="263196B8" w14:textId="5728AE9F" w:rsidR="00523F14" w:rsidRDefault="004038E1" w:rsidP="00523F14">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523F14" w:rsidRPr="00523F14">
        <w:rPr>
          <w:rFonts w:ascii="Times New Roman" w:hAnsi="Times New Roman" w:cs="Times New Roman"/>
        </w:rPr>
        <w:t xml:space="preserve">We can’t have </w:t>
      </w:r>
      <w:r w:rsidR="00523F14">
        <w:rPr>
          <w:rFonts w:ascii="Times New Roman" w:hAnsi="Times New Roman" w:cs="Times New Roman"/>
        </w:rPr>
        <w:t>our kids</w:t>
      </w:r>
      <w:r w:rsidR="00523F14" w:rsidRPr="00523F14">
        <w:rPr>
          <w:rFonts w:ascii="Times New Roman" w:hAnsi="Times New Roman" w:cs="Times New Roman"/>
        </w:rPr>
        <w:t xml:space="preserve"> walking through schoolhouse doors, only to feel wholly invisible, and completely unmotivated, and not seeing school as a real means, to a real end, for their future.</w:t>
      </w:r>
      <w:r w:rsidR="00523F14">
        <w:rPr>
          <w:rFonts w:ascii="Times New Roman" w:hAnsi="Times New Roman" w:cs="Times New Roman"/>
        </w:rPr>
        <w:t xml:space="preserve"> </w:t>
      </w:r>
      <w:r w:rsidR="00523F14" w:rsidRPr="00523F14">
        <w:rPr>
          <w:rFonts w:ascii="Times New Roman" w:hAnsi="Times New Roman" w:cs="Times New Roman"/>
        </w:rPr>
        <w:t>When kids feel safe, healthy, supported, and seen—that’s when they learn, and that’s when Pueblo’s future shines brightest.</w:t>
      </w:r>
    </w:p>
    <w:p w14:paraId="6D1D3DAB" w14:textId="77777777" w:rsidR="00C279E5" w:rsidRDefault="00C279E5" w:rsidP="00164E25">
      <w:pPr>
        <w:spacing w:before="100" w:beforeAutospacing="1" w:after="100" w:afterAutospacing="1" w:line="240" w:lineRule="auto"/>
        <w:rPr>
          <w:rFonts w:ascii="Times New Roman" w:hAnsi="Times New Roman" w:cs="Times New Roman"/>
        </w:rPr>
      </w:pPr>
    </w:p>
    <w:p w14:paraId="14CABCFF" w14:textId="04A65499" w:rsidR="003E4061" w:rsidRPr="002D12A0" w:rsidRDefault="006D551B" w:rsidP="00AA655D">
      <w:pPr>
        <w:spacing w:before="100" w:beforeAutospacing="1" w:after="100" w:afterAutospacing="1" w:line="240" w:lineRule="auto"/>
        <w:rPr>
          <w:rFonts w:ascii="Times New Roman" w:hAnsi="Times New Roman" w:cs="Times New Roman"/>
        </w:rPr>
      </w:pPr>
      <w:r w:rsidRPr="006D551B">
        <w:rPr>
          <w:rFonts w:ascii="Times New Roman" w:hAnsi="Times New Roman" w:cs="Times New Roman"/>
          <w:b/>
          <w:bCs/>
          <w:color w:val="EE0000"/>
          <w:sz w:val="28"/>
          <w:szCs w:val="28"/>
        </w:rPr>
        <w:lastRenderedPageBreak/>
        <w:t>2. How will you ensure that the perspectives of teachers and students are meaningfully included in decision-making at the district level?</w:t>
      </w:r>
    </w:p>
    <w:p w14:paraId="3F0E9B35" w14:textId="2A450DFF" w:rsidR="00A1281E" w:rsidRPr="00A1281E" w:rsidRDefault="00A1281E" w:rsidP="00A1281E">
      <w:pPr>
        <w:spacing w:before="100" w:beforeAutospacing="1" w:after="100" w:afterAutospacing="1" w:line="240" w:lineRule="auto"/>
        <w:rPr>
          <w:rFonts w:ascii="Times New Roman" w:hAnsi="Times New Roman" w:cs="Times New Roman"/>
        </w:rPr>
      </w:pPr>
      <w:r w:rsidRPr="00A1281E">
        <w:rPr>
          <w:rFonts w:ascii="Times New Roman" w:hAnsi="Times New Roman" w:cs="Times New Roman"/>
        </w:rPr>
        <w:t xml:space="preserve">1. </w:t>
      </w:r>
      <w:r>
        <w:rPr>
          <w:rFonts w:ascii="Times New Roman" w:hAnsi="Times New Roman" w:cs="Times New Roman"/>
        </w:rPr>
        <w:tab/>
      </w:r>
      <w:r w:rsidRPr="00A1281E">
        <w:rPr>
          <w:rFonts w:ascii="Times New Roman" w:hAnsi="Times New Roman" w:cs="Times New Roman"/>
        </w:rPr>
        <w:t>Establish a “Teacher and Student Advisory Council”</w:t>
      </w:r>
      <w:r>
        <w:rPr>
          <w:rFonts w:ascii="Times New Roman" w:hAnsi="Times New Roman" w:cs="Times New Roman"/>
        </w:rPr>
        <w:t xml:space="preserve"> with r</w:t>
      </w:r>
      <w:r w:rsidRPr="00A1281E">
        <w:rPr>
          <w:rFonts w:ascii="Times New Roman" w:hAnsi="Times New Roman" w:cs="Times New Roman"/>
        </w:rPr>
        <w:t>epresentatives from each high school and middle school (students), and at least one teacher per building</w:t>
      </w:r>
      <w:r>
        <w:rPr>
          <w:rFonts w:ascii="Times New Roman" w:hAnsi="Times New Roman" w:cs="Times New Roman"/>
        </w:rPr>
        <w:t xml:space="preserve"> to m</w:t>
      </w:r>
      <w:r w:rsidRPr="00A1281E">
        <w:rPr>
          <w:rFonts w:ascii="Times New Roman" w:hAnsi="Times New Roman" w:cs="Times New Roman"/>
        </w:rPr>
        <w:t>eet with the superintendent and board members to discuss proposed policies, curriculum changes, and school climate</w:t>
      </w:r>
      <w:r>
        <w:rPr>
          <w:rFonts w:ascii="Times New Roman" w:hAnsi="Times New Roman" w:cs="Times New Roman"/>
        </w:rPr>
        <w:t xml:space="preserve"> with the intent to foster </w:t>
      </w:r>
      <w:r w:rsidRPr="00A1281E">
        <w:rPr>
          <w:rFonts w:ascii="Times New Roman" w:hAnsi="Times New Roman" w:cs="Times New Roman"/>
        </w:rPr>
        <w:t xml:space="preserve">two-way communication and generate policy insight from </w:t>
      </w:r>
      <w:r>
        <w:rPr>
          <w:rFonts w:ascii="Times New Roman" w:hAnsi="Times New Roman" w:cs="Times New Roman"/>
        </w:rPr>
        <w:t>students and teachers</w:t>
      </w:r>
      <w:r w:rsidRPr="00A1281E">
        <w:rPr>
          <w:rFonts w:ascii="Times New Roman" w:hAnsi="Times New Roman" w:cs="Times New Roman"/>
        </w:rPr>
        <w:t>.</w:t>
      </w:r>
    </w:p>
    <w:p w14:paraId="5D92E256" w14:textId="3636B5EC" w:rsidR="00A1281E" w:rsidRPr="00A1281E" w:rsidRDefault="00A1281E" w:rsidP="00A1281E">
      <w:pPr>
        <w:spacing w:before="100" w:beforeAutospacing="1" w:after="100" w:afterAutospacing="1" w:line="240" w:lineRule="auto"/>
        <w:rPr>
          <w:rFonts w:ascii="Times New Roman" w:hAnsi="Times New Roman" w:cs="Times New Roman"/>
        </w:rPr>
      </w:pPr>
      <w:r w:rsidRPr="00A1281E">
        <w:rPr>
          <w:rFonts w:ascii="Times New Roman" w:hAnsi="Times New Roman" w:cs="Times New Roman"/>
        </w:rPr>
        <w:t xml:space="preserve">2. </w:t>
      </w:r>
      <w:r>
        <w:rPr>
          <w:rFonts w:ascii="Times New Roman" w:hAnsi="Times New Roman" w:cs="Times New Roman"/>
        </w:rPr>
        <w:tab/>
      </w:r>
      <w:r w:rsidRPr="00A1281E">
        <w:rPr>
          <w:rFonts w:ascii="Times New Roman" w:hAnsi="Times New Roman" w:cs="Times New Roman"/>
        </w:rPr>
        <w:t>Include Teachers and Students on Key District Committees</w:t>
      </w:r>
      <w:r>
        <w:rPr>
          <w:rFonts w:ascii="Times New Roman" w:hAnsi="Times New Roman" w:cs="Times New Roman"/>
        </w:rPr>
        <w:t xml:space="preserve"> by r</w:t>
      </w:r>
      <w:r w:rsidRPr="00A1281E">
        <w:rPr>
          <w:rFonts w:ascii="Times New Roman" w:hAnsi="Times New Roman" w:cs="Times New Roman"/>
        </w:rPr>
        <w:t>eserv</w:t>
      </w:r>
      <w:r>
        <w:rPr>
          <w:rFonts w:ascii="Times New Roman" w:hAnsi="Times New Roman" w:cs="Times New Roman"/>
        </w:rPr>
        <w:t>ing</w:t>
      </w:r>
      <w:r w:rsidRPr="00A1281E">
        <w:rPr>
          <w:rFonts w:ascii="Times New Roman" w:hAnsi="Times New Roman" w:cs="Times New Roman"/>
        </w:rPr>
        <w:t xml:space="preserve"> voting seats for teachers and student representatives on standing committees.</w:t>
      </w:r>
      <w:r>
        <w:rPr>
          <w:rFonts w:ascii="Times New Roman" w:hAnsi="Times New Roman" w:cs="Times New Roman"/>
        </w:rPr>
        <w:t xml:space="preserve"> This action wil</w:t>
      </w:r>
      <w:r w:rsidRPr="00A1281E">
        <w:rPr>
          <w:rFonts w:ascii="Times New Roman" w:hAnsi="Times New Roman" w:cs="Times New Roman"/>
        </w:rPr>
        <w:t>l</w:t>
      </w:r>
      <w:r>
        <w:rPr>
          <w:rFonts w:ascii="Times New Roman" w:hAnsi="Times New Roman" w:cs="Times New Roman"/>
        </w:rPr>
        <w:t xml:space="preserve"> evolve </w:t>
      </w:r>
      <w:r w:rsidRPr="00A1281E">
        <w:rPr>
          <w:rFonts w:ascii="Times New Roman" w:hAnsi="Times New Roman" w:cs="Times New Roman"/>
        </w:rPr>
        <w:t>from consultation to shared governance on issues that directly affect them.</w:t>
      </w:r>
    </w:p>
    <w:p w14:paraId="74F9048F" w14:textId="6BEDE0BE" w:rsidR="00A1281E" w:rsidRPr="00A1281E" w:rsidRDefault="00A1281E" w:rsidP="00A1281E">
      <w:pPr>
        <w:spacing w:before="100" w:beforeAutospacing="1" w:after="100" w:afterAutospacing="1" w:line="240" w:lineRule="auto"/>
        <w:rPr>
          <w:rFonts w:ascii="Times New Roman" w:hAnsi="Times New Roman" w:cs="Times New Roman"/>
        </w:rPr>
      </w:pPr>
      <w:r w:rsidRPr="00A1281E">
        <w:rPr>
          <w:rFonts w:ascii="Times New Roman" w:hAnsi="Times New Roman" w:cs="Times New Roman"/>
        </w:rPr>
        <w:t xml:space="preserve">3. </w:t>
      </w:r>
      <w:r>
        <w:rPr>
          <w:rFonts w:ascii="Times New Roman" w:hAnsi="Times New Roman" w:cs="Times New Roman"/>
        </w:rPr>
        <w:tab/>
      </w:r>
      <w:r w:rsidRPr="00A1281E">
        <w:rPr>
          <w:rFonts w:ascii="Times New Roman" w:hAnsi="Times New Roman" w:cs="Times New Roman"/>
        </w:rPr>
        <w:t>Develop a “Student Voice Framework”</w:t>
      </w:r>
      <w:r>
        <w:rPr>
          <w:rFonts w:ascii="Times New Roman" w:hAnsi="Times New Roman" w:cs="Times New Roman"/>
        </w:rPr>
        <w:t xml:space="preserve"> by e</w:t>
      </w:r>
      <w:r w:rsidRPr="00A1281E">
        <w:rPr>
          <w:rFonts w:ascii="Times New Roman" w:hAnsi="Times New Roman" w:cs="Times New Roman"/>
        </w:rPr>
        <w:t>mpower</w:t>
      </w:r>
      <w:r>
        <w:rPr>
          <w:rFonts w:ascii="Times New Roman" w:hAnsi="Times New Roman" w:cs="Times New Roman"/>
        </w:rPr>
        <w:t>ing</w:t>
      </w:r>
      <w:r w:rsidRPr="00A1281E">
        <w:rPr>
          <w:rFonts w:ascii="Times New Roman" w:hAnsi="Times New Roman" w:cs="Times New Roman"/>
        </w:rPr>
        <w:t xml:space="preserve"> Student Councils to submit annual “Student Priorities Reports” to the Board</w:t>
      </w:r>
      <w:r>
        <w:rPr>
          <w:rFonts w:ascii="Times New Roman" w:hAnsi="Times New Roman" w:cs="Times New Roman"/>
        </w:rPr>
        <w:t xml:space="preserve"> and then t</w:t>
      </w:r>
      <w:r w:rsidRPr="00A1281E">
        <w:rPr>
          <w:rFonts w:ascii="Times New Roman" w:hAnsi="Times New Roman" w:cs="Times New Roman"/>
        </w:rPr>
        <w:t xml:space="preserve">ie those reports into district </w:t>
      </w:r>
      <w:proofErr w:type="gramStart"/>
      <w:r w:rsidRPr="00A1281E">
        <w:rPr>
          <w:rFonts w:ascii="Times New Roman" w:hAnsi="Times New Roman" w:cs="Times New Roman"/>
        </w:rPr>
        <w:t>goal-setting</w:t>
      </w:r>
      <w:proofErr w:type="gramEnd"/>
      <w:r w:rsidRPr="00A1281E">
        <w:rPr>
          <w:rFonts w:ascii="Times New Roman" w:hAnsi="Times New Roman" w:cs="Times New Roman"/>
        </w:rPr>
        <w:t xml:space="preserve"> and accountability metrics.</w:t>
      </w:r>
    </w:p>
    <w:p w14:paraId="22B7C27C" w14:textId="1FD3DA34" w:rsidR="000371CE" w:rsidRPr="000371CE" w:rsidRDefault="00A1281E" w:rsidP="00A1281E">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r>
      <w:r w:rsidRPr="00A1281E">
        <w:rPr>
          <w:rFonts w:ascii="Times New Roman" w:hAnsi="Times New Roman" w:cs="Times New Roman"/>
        </w:rPr>
        <w:t>Strengthen Teacher Representation in Decision</w:t>
      </w:r>
      <w:r>
        <w:rPr>
          <w:rFonts w:ascii="Times New Roman" w:hAnsi="Times New Roman" w:cs="Times New Roman"/>
        </w:rPr>
        <w:t>s by u</w:t>
      </w:r>
      <w:r w:rsidRPr="00A1281E">
        <w:rPr>
          <w:rFonts w:ascii="Times New Roman" w:hAnsi="Times New Roman" w:cs="Times New Roman"/>
        </w:rPr>
        <w:t>s</w:t>
      </w:r>
      <w:r>
        <w:rPr>
          <w:rFonts w:ascii="Times New Roman" w:hAnsi="Times New Roman" w:cs="Times New Roman"/>
        </w:rPr>
        <w:t>ing</w:t>
      </w:r>
      <w:r w:rsidRPr="00A1281E">
        <w:rPr>
          <w:rFonts w:ascii="Times New Roman" w:hAnsi="Times New Roman" w:cs="Times New Roman"/>
        </w:rPr>
        <w:t xml:space="preserve"> short, rotating teacher task forces to review curriculum, workload, and professional development policies.</w:t>
      </w:r>
      <w:r>
        <w:rPr>
          <w:rFonts w:ascii="Times New Roman" w:hAnsi="Times New Roman" w:cs="Times New Roman"/>
        </w:rPr>
        <w:t xml:space="preserve"> O</w:t>
      </w:r>
      <w:r w:rsidRPr="00A1281E">
        <w:rPr>
          <w:rFonts w:ascii="Times New Roman" w:hAnsi="Times New Roman" w:cs="Times New Roman"/>
        </w:rPr>
        <w:t xml:space="preserve">ffer release time or stipends </w:t>
      </w:r>
      <w:r>
        <w:rPr>
          <w:rFonts w:ascii="Times New Roman" w:hAnsi="Times New Roman" w:cs="Times New Roman"/>
        </w:rPr>
        <w:t xml:space="preserve">for teachers </w:t>
      </w:r>
      <w:r w:rsidRPr="00A1281E">
        <w:rPr>
          <w:rFonts w:ascii="Times New Roman" w:hAnsi="Times New Roman" w:cs="Times New Roman"/>
        </w:rPr>
        <w:t>to ensure participation does</w:t>
      </w:r>
      <w:r>
        <w:rPr>
          <w:rFonts w:ascii="Times New Roman" w:hAnsi="Times New Roman" w:cs="Times New Roman"/>
        </w:rPr>
        <w:t xml:space="preserve"> </w:t>
      </w:r>
      <w:r w:rsidRPr="00A1281E">
        <w:rPr>
          <w:rFonts w:ascii="Times New Roman" w:hAnsi="Times New Roman" w:cs="Times New Roman"/>
        </w:rPr>
        <w:t>n</w:t>
      </w:r>
      <w:r>
        <w:rPr>
          <w:rFonts w:ascii="Times New Roman" w:hAnsi="Times New Roman" w:cs="Times New Roman"/>
        </w:rPr>
        <w:t>o</w:t>
      </w:r>
      <w:r w:rsidRPr="00A1281E">
        <w:rPr>
          <w:rFonts w:ascii="Times New Roman" w:hAnsi="Times New Roman" w:cs="Times New Roman"/>
        </w:rPr>
        <w:t xml:space="preserve">t </w:t>
      </w:r>
      <w:r>
        <w:rPr>
          <w:rFonts w:ascii="Times New Roman" w:hAnsi="Times New Roman" w:cs="Times New Roman"/>
        </w:rPr>
        <w:t xml:space="preserve">just </w:t>
      </w:r>
      <w:r w:rsidRPr="00A1281E">
        <w:rPr>
          <w:rFonts w:ascii="Times New Roman" w:hAnsi="Times New Roman" w:cs="Times New Roman"/>
        </w:rPr>
        <w:t>increase teacher workload.</w:t>
      </w:r>
    </w:p>
    <w:p w14:paraId="46109FEF" w14:textId="7C0826C7" w:rsidR="00890EEA" w:rsidRPr="000371CE" w:rsidRDefault="000371CE" w:rsidP="00AA655D">
      <w:pPr>
        <w:spacing w:before="100" w:beforeAutospacing="1" w:after="100" w:afterAutospacing="1" w:line="240" w:lineRule="auto"/>
        <w:rPr>
          <w:rFonts w:ascii="Times New Roman" w:hAnsi="Times New Roman" w:cs="Times New Roman"/>
          <w:b/>
          <w:bCs/>
          <w:color w:val="EE0000"/>
          <w:sz w:val="28"/>
          <w:szCs w:val="28"/>
        </w:rPr>
      </w:pPr>
      <w:r>
        <w:rPr>
          <w:rFonts w:ascii="Times New Roman" w:hAnsi="Times New Roman" w:cs="Times New Roman"/>
        </w:rPr>
        <w:br/>
      </w:r>
      <w:r w:rsidR="006D551B" w:rsidRPr="006D551B">
        <w:rPr>
          <w:rFonts w:ascii="Times New Roman" w:hAnsi="Times New Roman" w:cs="Times New Roman"/>
          <w:b/>
          <w:bCs/>
          <w:color w:val="EE0000"/>
          <w:sz w:val="28"/>
          <w:szCs w:val="28"/>
        </w:rPr>
        <w:t>3. What steps will you take to strengthen and expand opportunities in Career and Technical Education (CTE), as well as arts programs like choir, theatre, and band?</w:t>
      </w:r>
    </w:p>
    <w:p w14:paraId="06D460A1" w14:textId="5162F0C7" w:rsidR="00890EEA" w:rsidRPr="00AA655D" w:rsidRDefault="000371CE" w:rsidP="00AD0DBD">
      <w:pPr>
        <w:spacing w:before="100" w:beforeAutospacing="1" w:after="100" w:afterAutospacing="1" w:line="240" w:lineRule="auto"/>
        <w:ind w:left="360"/>
        <w:rPr>
          <w:rFonts w:ascii="Times New Roman" w:hAnsi="Times New Roman" w:cs="Times New Roman"/>
        </w:rPr>
      </w:pPr>
      <w:r>
        <w:rPr>
          <w:rFonts w:ascii="Times New Roman" w:hAnsi="Times New Roman" w:cs="Times New Roman"/>
          <w:b/>
          <w:bCs/>
        </w:rPr>
        <w:br/>
      </w:r>
      <w:r w:rsidR="00890EEA" w:rsidRPr="00AA655D">
        <w:rPr>
          <w:rFonts w:ascii="Times New Roman" w:hAnsi="Times New Roman" w:cs="Times New Roman"/>
          <w:b/>
          <w:bCs/>
        </w:rPr>
        <w:t>Bolster Career &amp; Technical Education (CTE) &amp; real-world readiness</w:t>
      </w:r>
    </w:p>
    <w:p w14:paraId="6EBAA0F6" w14:textId="12328A23" w:rsidR="00890EEA" w:rsidRPr="00AA655D" w:rsidRDefault="00890EEA" w:rsidP="00AA655D">
      <w:pPr>
        <w:pStyle w:val="ListParagraph"/>
        <w:numPr>
          <w:ilvl w:val="0"/>
          <w:numId w:val="2"/>
        </w:numPr>
        <w:spacing w:before="100" w:beforeAutospacing="1" w:after="100" w:afterAutospacing="1" w:line="240" w:lineRule="auto"/>
        <w:rPr>
          <w:rFonts w:ascii="Times New Roman" w:hAnsi="Times New Roman" w:cs="Times New Roman"/>
        </w:rPr>
      </w:pPr>
      <w:proofErr w:type="gramStart"/>
      <w:r w:rsidRPr="00AA655D">
        <w:rPr>
          <w:rFonts w:ascii="Times New Roman" w:hAnsi="Times New Roman" w:cs="Times New Roman"/>
        </w:rPr>
        <w:t>Continue aligning</w:t>
      </w:r>
      <w:proofErr w:type="gramEnd"/>
      <w:r w:rsidRPr="00AA655D">
        <w:rPr>
          <w:rFonts w:ascii="Times New Roman" w:hAnsi="Times New Roman" w:cs="Times New Roman"/>
        </w:rPr>
        <w:t xml:space="preserve"> CTE programs to local labor market needs: health care, manufacturing, tech, hospitality, etc. Make sure certifications are meaningful and recognized. Pueblo already has </w:t>
      </w:r>
      <w:r w:rsidR="00AD0DBD">
        <w:rPr>
          <w:rFonts w:ascii="Times New Roman" w:hAnsi="Times New Roman" w:cs="Times New Roman"/>
        </w:rPr>
        <w:t xml:space="preserve">some </w:t>
      </w:r>
      <w:r w:rsidRPr="00AA655D">
        <w:rPr>
          <w:rFonts w:ascii="Times New Roman" w:hAnsi="Times New Roman" w:cs="Times New Roman"/>
        </w:rPr>
        <w:t>strong CTE offerings</w:t>
      </w:r>
      <w:r w:rsidR="00AD0DBD">
        <w:rPr>
          <w:rFonts w:ascii="Times New Roman" w:hAnsi="Times New Roman" w:cs="Times New Roman"/>
        </w:rPr>
        <w:t>, but we need more</w:t>
      </w:r>
      <w:r w:rsidRPr="00AA655D">
        <w:rPr>
          <w:rFonts w:ascii="Times New Roman" w:hAnsi="Times New Roman" w:cs="Times New Roman"/>
        </w:rPr>
        <w:t>.</w:t>
      </w:r>
    </w:p>
    <w:p w14:paraId="3B322AAB" w14:textId="77777777" w:rsidR="00AD0DBD" w:rsidRDefault="00890EEA" w:rsidP="00AD0DBD">
      <w:pPr>
        <w:pStyle w:val="ListParagraph"/>
        <w:numPr>
          <w:ilvl w:val="0"/>
          <w:numId w:val="2"/>
        </w:numPr>
        <w:spacing w:before="100" w:beforeAutospacing="1" w:after="100" w:afterAutospacing="1" w:line="240" w:lineRule="auto"/>
        <w:rPr>
          <w:rFonts w:ascii="Times New Roman" w:hAnsi="Times New Roman" w:cs="Times New Roman"/>
        </w:rPr>
      </w:pPr>
      <w:r w:rsidRPr="00AA655D">
        <w:rPr>
          <w:rFonts w:ascii="Times New Roman" w:hAnsi="Times New Roman" w:cs="Times New Roman"/>
        </w:rPr>
        <w:t>Expand internships, apprenticeships, job shadowing, partnerships with local businesses. These give students experience, motivation, and clarity about future options.</w:t>
      </w:r>
    </w:p>
    <w:p w14:paraId="1DB1D945" w14:textId="77777777" w:rsidR="00AD0DBD" w:rsidRDefault="00AD0DBD" w:rsidP="00AD0DBD">
      <w:pPr>
        <w:pStyle w:val="ListParagraph"/>
        <w:numPr>
          <w:ilvl w:val="0"/>
          <w:numId w:val="2"/>
        </w:numPr>
        <w:spacing w:before="100" w:beforeAutospacing="1" w:after="100" w:afterAutospacing="1" w:line="240" w:lineRule="auto"/>
        <w:rPr>
          <w:rFonts w:ascii="Times New Roman" w:hAnsi="Times New Roman" w:cs="Times New Roman"/>
        </w:rPr>
      </w:pPr>
      <w:r w:rsidRPr="00AD0DBD">
        <w:rPr>
          <w:rFonts w:ascii="Times New Roman" w:hAnsi="Times New Roman" w:cs="Times New Roman"/>
        </w:rPr>
        <w:t>Expand Career &amp; Technical Education (CTE): Local partnerships with PCC, CSU–Pueblo, and businesses for hands-on pathways.</w:t>
      </w:r>
    </w:p>
    <w:p w14:paraId="13205843" w14:textId="77777777" w:rsidR="00AD0DBD" w:rsidRDefault="00AD0DBD" w:rsidP="00AD0DBD">
      <w:pPr>
        <w:pStyle w:val="ListParagraph"/>
        <w:numPr>
          <w:ilvl w:val="0"/>
          <w:numId w:val="2"/>
        </w:numPr>
        <w:spacing w:before="100" w:beforeAutospacing="1" w:after="100" w:afterAutospacing="1" w:line="240" w:lineRule="auto"/>
        <w:rPr>
          <w:rFonts w:ascii="Times New Roman" w:hAnsi="Times New Roman" w:cs="Times New Roman"/>
        </w:rPr>
      </w:pPr>
      <w:r w:rsidRPr="00AD0DBD">
        <w:rPr>
          <w:rFonts w:ascii="Times New Roman" w:hAnsi="Times New Roman" w:cs="Times New Roman"/>
        </w:rPr>
        <w:t>Develop Magnet &amp; Specialty Schools: IB, STEM, arts, bilingual, and heritage-based programs to attract and retain families.</w:t>
      </w:r>
    </w:p>
    <w:p w14:paraId="0F8A479E" w14:textId="7285D3EE" w:rsidR="003E4061" w:rsidRPr="00AD0DBD" w:rsidRDefault="00AD0DBD" w:rsidP="00AD0DBD">
      <w:pPr>
        <w:pStyle w:val="ListParagraph"/>
        <w:numPr>
          <w:ilvl w:val="0"/>
          <w:numId w:val="2"/>
        </w:numPr>
        <w:spacing w:before="100" w:beforeAutospacing="1" w:after="100" w:afterAutospacing="1" w:line="240" w:lineRule="auto"/>
        <w:rPr>
          <w:rFonts w:ascii="Times New Roman" w:hAnsi="Times New Roman" w:cs="Times New Roman"/>
        </w:rPr>
      </w:pPr>
      <w:r w:rsidRPr="00AD0DBD">
        <w:rPr>
          <w:rFonts w:ascii="Times New Roman" w:hAnsi="Times New Roman" w:cs="Times New Roman"/>
        </w:rPr>
        <w:t>Adopt Project-Based Learning: Real-world, community-connected curriculum that motivates attendance and learning.</w:t>
      </w:r>
      <w:r w:rsidRPr="00AD0DBD">
        <w:rPr>
          <w:rFonts w:ascii="Times New Roman" w:hAnsi="Times New Roman" w:cs="Times New Roman"/>
        </w:rPr>
        <w:br/>
      </w:r>
      <w:r w:rsidR="006D551B" w:rsidRPr="00AD0DBD">
        <w:rPr>
          <w:rFonts w:ascii="Times New Roman" w:hAnsi="Times New Roman" w:cs="Times New Roman"/>
        </w:rPr>
        <w:br/>
      </w:r>
      <w:r w:rsidR="006D551B" w:rsidRPr="00AD0DBD">
        <w:rPr>
          <w:rFonts w:ascii="Times New Roman" w:hAnsi="Times New Roman" w:cs="Times New Roman"/>
          <w:b/>
          <w:bCs/>
          <w:color w:val="EE0000"/>
          <w:sz w:val="28"/>
          <w:szCs w:val="28"/>
        </w:rPr>
        <w:t>4. How will you work to foster a safe, supportive, and inclusive school environment where every student and family feels valued?</w:t>
      </w:r>
      <w:r w:rsidR="006D551B" w:rsidRPr="00AD0DBD">
        <w:rPr>
          <w:rFonts w:ascii="Times New Roman" w:hAnsi="Times New Roman" w:cs="Times New Roman"/>
          <w:b/>
          <w:bCs/>
          <w:color w:val="EE0000"/>
          <w:sz w:val="28"/>
          <w:szCs w:val="28"/>
        </w:rPr>
        <w:br/>
      </w:r>
    </w:p>
    <w:p w14:paraId="6C8EE467" w14:textId="77777777" w:rsidR="003E4061" w:rsidRPr="00AA655D" w:rsidRDefault="003E4061" w:rsidP="00AA655D">
      <w:pPr>
        <w:numPr>
          <w:ilvl w:val="0"/>
          <w:numId w:val="1"/>
        </w:numPr>
        <w:spacing w:before="100" w:beforeAutospacing="1" w:after="100" w:afterAutospacing="1" w:line="240" w:lineRule="auto"/>
        <w:rPr>
          <w:rFonts w:ascii="Times New Roman" w:hAnsi="Times New Roman" w:cs="Times New Roman"/>
        </w:rPr>
      </w:pPr>
      <w:r w:rsidRPr="00AA655D">
        <w:rPr>
          <w:rFonts w:ascii="Times New Roman" w:hAnsi="Times New Roman" w:cs="Times New Roman"/>
          <w:b/>
          <w:bCs/>
        </w:rPr>
        <w:lastRenderedPageBreak/>
        <w:t>Enhance specialty focus and magnet school options</w:t>
      </w:r>
    </w:p>
    <w:p w14:paraId="40DD35C2" w14:textId="77777777" w:rsidR="003E4061" w:rsidRPr="00AA655D" w:rsidRDefault="003E4061" w:rsidP="00AA655D">
      <w:pPr>
        <w:numPr>
          <w:ilvl w:val="1"/>
          <w:numId w:val="1"/>
        </w:numPr>
        <w:spacing w:before="100" w:beforeAutospacing="1" w:after="100" w:afterAutospacing="1" w:line="240" w:lineRule="auto"/>
        <w:rPr>
          <w:rFonts w:ascii="Times New Roman" w:hAnsi="Times New Roman" w:cs="Times New Roman"/>
        </w:rPr>
      </w:pPr>
      <w:r w:rsidRPr="00AA655D">
        <w:rPr>
          <w:rFonts w:ascii="Times New Roman" w:hAnsi="Times New Roman" w:cs="Times New Roman"/>
        </w:rPr>
        <w:t xml:space="preserve">Continue to develop and market specialty schools (IB, magnet, STEM/STREAM) to attract students and offer rigorous pathways. These can help counter enrollment decline by offering choice. </w:t>
      </w:r>
    </w:p>
    <w:p w14:paraId="01643483" w14:textId="77777777" w:rsidR="003E4061" w:rsidRPr="00AA655D" w:rsidRDefault="003E4061" w:rsidP="00AA655D">
      <w:pPr>
        <w:numPr>
          <w:ilvl w:val="1"/>
          <w:numId w:val="1"/>
        </w:numPr>
        <w:spacing w:before="100" w:beforeAutospacing="1" w:after="100" w:afterAutospacing="1" w:line="240" w:lineRule="auto"/>
        <w:rPr>
          <w:rFonts w:ascii="Times New Roman" w:hAnsi="Times New Roman" w:cs="Times New Roman"/>
        </w:rPr>
      </w:pPr>
      <w:r w:rsidRPr="00AA655D">
        <w:rPr>
          <w:rFonts w:ascii="Times New Roman" w:hAnsi="Times New Roman" w:cs="Times New Roman"/>
        </w:rPr>
        <w:t>Consider adding themes or focuses that resonate with local culture, environment, or economy (e.g. environmental science, agriculture, arts, heritage, bilingual education).</w:t>
      </w:r>
    </w:p>
    <w:p w14:paraId="7C3F41AE" w14:textId="77777777" w:rsidR="003E4061" w:rsidRPr="00AA655D" w:rsidRDefault="003E4061" w:rsidP="00AA655D">
      <w:pPr>
        <w:numPr>
          <w:ilvl w:val="0"/>
          <w:numId w:val="1"/>
        </w:numPr>
        <w:spacing w:before="100" w:beforeAutospacing="1" w:after="100" w:afterAutospacing="1" w:line="240" w:lineRule="auto"/>
        <w:rPr>
          <w:rFonts w:ascii="Times New Roman" w:hAnsi="Times New Roman" w:cs="Times New Roman"/>
        </w:rPr>
      </w:pPr>
      <w:r w:rsidRPr="00AA655D">
        <w:rPr>
          <w:rFonts w:ascii="Times New Roman" w:hAnsi="Times New Roman" w:cs="Times New Roman"/>
          <w:b/>
          <w:bCs/>
        </w:rPr>
        <w:t>Improve teacher support, professional development, and retention</w:t>
      </w:r>
    </w:p>
    <w:p w14:paraId="21C7A3FA" w14:textId="77777777" w:rsidR="003E4061" w:rsidRPr="00AA655D" w:rsidRDefault="003E4061" w:rsidP="00AA655D">
      <w:pPr>
        <w:numPr>
          <w:ilvl w:val="1"/>
          <w:numId w:val="1"/>
        </w:numPr>
        <w:spacing w:before="100" w:beforeAutospacing="1" w:after="100" w:afterAutospacing="1" w:line="240" w:lineRule="auto"/>
        <w:rPr>
          <w:rFonts w:ascii="Times New Roman" w:hAnsi="Times New Roman" w:cs="Times New Roman"/>
        </w:rPr>
      </w:pPr>
      <w:r w:rsidRPr="00AA655D">
        <w:rPr>
          <w:rFonts w:ascii="Times New Roman" w:hAnsi="Times New Roman" w:cs="Times New Roman"/>
        </w:rPr>
        <w:t>Given that underutilization and budget strains exist, retaining high quality staff will be critical. Opportunities include more professional learning communities, mentoring, ongoing training in best instructional practices (especially for meeting diverse learners).</w:t>
      </w:r>
    </w:p>
    <w:p w14:paraId="02EA8544" w14:textId="77777777" w:rsidR="003E4061" w:rsidRPr="00AA655D" w:rsidRDefault="003E4061" w:rsidP="00AA655D">
      <w:pPr>
        <w:numPr>
          <w:ilvl w:val="1"/>
          <w:numId w:val="1"/>
        </w:numPr>
        <w:spacing w:before="100" w:beforeAutospacing="1" w:after="100" w:afterAutospacing="1" w:line="240" w:lineRule="auto"/>
        <w:rPr>
          <w:rFonts w:ascii="Times New Roman" w:hAnsi="Times New Roman" w:cs="Times New Roman"/>
        </w:rPr>
      </w:pPr>
      <w:proofErr w:type="gramStart"/>
      <w:r w:rsidRPr="00AA655D">
        <w:rPr>
          <w:rFonts w:ascii="Times New Roman" w:hAnsi="Times New Roman" w:cs="Times New Roman"/>
        </w:rPr>
        <w:t>Possibly</w:t>
      </w:r>
      <w:proofErr w:type="gramEnd"/>
      <w:r w:rsidRPr="00AA655D">
        <w:rPr>
          <w:rFonts w:ascii="Times New Roman" w:hAnsi="Times New Roman" w:cs="Times New Roman"/>
        </w:rPr>
        <w:t xml:space="preserve"> </w:t>
      </w:r>
      <w:proofErr w:type="gramStart"/>
      <w:r w:rsidRPr="00AA655D">
        <w:rPr>
          <w:rFonts w:ascii="Times New Roman" w:hAnsi="Times New Roman" w:cs="Times New Roman"/>
        </w:rPr>
        <w:t>incentivize</w:t>
      </w:r>
      <w:proofErr w:type="gramEnd"/>
      <w:r w:rsidRPr="00AA655D">
        <w:rPr>
          <w:rFonts w:ascii="Times New Roman" w:hAnsi="Times New Roman" w:cs="Times New Roman"/>
        </w:rPr>
        <w:t xml:space="preserve"> teachers to work in harder-to-staff schools or in specialty programs.</w:t>
      </w:r>
    </w:p>
    <w:p w14:paraId="7A073434" w14:textId="77777777" w:rsidR="003E4061" w:rsidRPr="00AA655D" w:rsidRDefault="003E4061" w:rsidP="00AA655D">
      <w:pPr>
        <w:numPr>
          <w:ilvl w:val="0"/>
          <w:numId w:val="1"/>
        </w:numPr>
        <w:spacing w:before="100" w:beforeAutospacing="1" w:after="100" w:afterAutospacing="1" w:line="240" w:lineRule="auto"/>
        <w:rPr>
          <w:rFonts w:ascii="Times New Roman" w:hAnsi="Times New Roman" w:cs="Times New Roman"/>
        </w:rPr>
      </w:pPr>
      <w:r w:rsidRPr="00AA655D">
        <w:rPr>
          <w:rFonts w:ascii="Times New Roman" w:hAnsi="Times New Roman" w:cs="Times New Roman"/>
          <w:b/>
          <w:bCs/>
        </w:rPr>
        <w:t>Integrate social-emotional learning (SEL) and mental health more fully</w:t>
      </w:r>
    </w:p>
    <w:p w14:paraId="016A9912" w14:textId="77777777" w:rsidR="003E4061" w:rsidRPr="00AA655D" w:rsidRDefault="003E4061" w:rsidP="00AA655D">
      <w:pPr>
        <w:numPr>
          <w:ilvl w:val="1"/>
          <w:numId w:val="1"/>
        </w:numPr>
        <w:spacing w:before="100" w:beforeAutospacing="1" w:after="100" w:afterAutospacing="1" w:line="240" w:lineRule="auto"/>
        <w:rPr>
          <w:rFonts w:ascii="Times New Roman" w:hAnsi="Times New Roman" w:cs="Times New Roman"/>
        </w:rPr>
      </w:pPr>
      <w:r w:rsidRPr="00AA655D">
        <w:rPr>
          <w:rFonts w:ascii="Times New Roman" w:hAnsi="Times New Roman" w:cs="Times New Roman"/>
        </w:rPr>
        <w:t>Students with unmet emotional or mental health needs are less likely to attend, more likely to underperform. Embedding SEL, trauma-informed practices, and counseling may help reduce absenteeism and improve learning.</w:t>
      </w:r>
    </w:p>
    <w:p w14:paraId="717EFA6A" w14:textId="77777777" w:rsidR="003E4061" w:rsidRPr="00AA655D" w:rsidRDefault="003E4061" w:rsidP="00AA655D">
      <w:pPr>
        <w:numPr>
          <w:ilvl w:val="1"/>
          <w:numId w:val="1"/>
        </w:numPr>
        <w:spacing w:before="100" w:beforeAutospacing="1" w:after="100" w:afterAutospacing="1" w:line="240" w:lineRule="auto"/>
        <w:rPr>
          <w:rFonts w:ascii="Times New Roman" w:hAnsi="Times New Roman" w:cs="Times New Roman"/>
        </w:rPr>
      </w:pPr>
      <w:r w:rsidRPr="00AA655D">
        <w:rPr>
          <w:rFonts w:ascii="Times New Roman" w:hAnsi="Times New Roman" w:cs="Times New Roman"/>
        </w:rPr>
        <w:t>Partner with community providers to help with mental health, counseling, mentorship.</w:t>
      </w:r>
    </w:p>
    <w:p w14:paraId="2F599B29" w14:textId="77777777" w:rsidR="003E4061" w:rsidRPr="00AA655D" w:rsidRDefault="003E4061" w:rsidP="00AA655D">
      <w:pPr>
        <w:numPr>
          <w:ilvl w:val="0"/>
          <w:numId w:val="1"/>
        </w:numPr>
        <w:spacing w:before="100" w:beforeAutospacing="1" w:after="100" w:afterAutospacing="1" w:line="240" w:lineRule="auto"/>
        <w:rPr>
          <w:rFonts w:ascii="Times New Roman" w:hAnsi="Times New Roman" w:cs="Times New Roman"/>
        </w:rPr>
      </w:pPr>
      <w:r w:rsidRPr="00AA655D">
        <w:rPr>
          <w:rFonts w:ascii="Times New Roman" w:hAnsi="Times New Roman" w:cs="Times New Roman"/>
          <w:b/>
          <w:bCs/>
        </w:rPr>
        <w:t>Use community partnerships more effectively</w:t>
      </w:r>
    </w:p>
    <w:p w14:paraId="1BA2536E" w14:textId="77777777" w:rsidR="003E4061" w:rsidRPr="00AA655D" w:rsidRDefault="003E4061" w:rsidP="00AA655D">
      <w:pPr>
        <w:numPr>
          <w:ilvl w:val="1"/>
          <w:numId w:val="1"/>
        </w:numPr>
        <w:spacing w:before="100" w:beforeAutospacing="1" w:after="100" w:afterAutospacing="1" w:line="240" w:lineRule="auto"/>
        <w:rPr>
          <w:rFonts w:ascii="Times New Roman" w:hAnsi="Times New Roman" w:cs="Times New Roman"/>
        </w:rPr>
      </w:pPr>
      <w:r w:rsidRPr="00AA655D">
        <w:rPr>
          <w:rFonts w:ascii="Times New Roman" w:hAnsi="Times New Roman" w:cs="Times New Roman"/>
        </w:rPr>
        <w:t>Expand involvement with nonprofits, higher ed, businesses, for both academic and extracurricular opportunities.</w:t>
      </w:r>
    </w:p>
    <w:p w14:paraId="0E46CC2B" w14:textId="3FCB3E29" w:rsidR="00AA655D" w:rsidRDefault="006D551B" w:rsidP="00AA655D">
      <w:pPr>
        <w:spacing w:before="100" w:beforeAutospacing="1" w:after="100" w:afterAutospacing="1" w:line="240" w:lineRule="auto"/>
        <w:rPr>
          <w:rFonts w:ascii="Times New Roman" w:hAnsi="Times New Roman" w:cs="Times New Roman"/>
        </w:rPr>
      </w:pPr>
      <w:r w:rsidRPr="006D551B">
        <w:rPr>
          <w:rFonts w:ascii="Times New Roman" w:hAnsi="Times New Roman" w:cs="Times New Roman"/>
        </w:rPr>
        <w:br/>
      </w:r>
      <w:r w:rsidRPr="006D551B">
        <w:rPr>
          <w:rFonts w:ascii="Times New Roman" w:hAnsi="Times New Roman" w:cs="Times New Roman"/>
          <w:b/>
          <w:bCs/>
          <w:color w:val="EE0000"/>
          <w:sz w:val="28"/>
          <w:szCs w:val="28"/>
        </w:rPr>
        <w:t>5. Describe an ethical dilemma you’ve faced. How did you resolve it?</w:t>
      </w:r>
      <w:r w:rsidRPr="006D551B">
        <w:rPr>
          <w:rFonts w:ascii="Times New Roman" w:hAnsi="Times New Roman" w:cs="Times New Roman"/>
        </w:rPr>
        <w:br/>
      </w:r>
      <w:r w:rsidRPr="006D551B">
        <w:rPr>
          <w:rFonts w:ascii="Times New Roman" w:hAnsi="Times New Roman" w:cs="Times New Roman"/>
        </w:rPr>
        <w:br/>
      </w:r>
      <w:r w:rsidR="004038E1">
        <w:rPr>
          <w:rFonts w:ascii="Times New Roman" w:hAnsi="Times New Roman" w:cs="Times New Roman"/>
        </w:rPr>
        <w:t xml:space="preserve"> </w:t>
      </w:r>
      <w:r w:rsidR="004038E1">
        <w:rPr>
          <w:rFonts w:ascii="Times New Roman" w:hAnsi="Times New Roman" w:cs="Times New Roman"/>
        </w:rPr>
        <w:tab/>
        <w:t>I had a professional acquaintance approach me for personal advice. They asked me to keep what they revealed to me completely confidential, and I agreed. However, what they told me was that they were about to do something unethical on their job, bordering on criminal—taking money that they felt they deserved and were not compensated for but for which their boss disagreed and thought it was part of his regular job duties. It was a close call legally. Although I determined it was not a violation of the law per se, not revealing to the boss how funds were to be compensated for “extra” work was problematic, not because it was close to being illegal (although it was not) but because it was being deceitful.</w:t>
      </w:r>
    </w:p>
    <w:p w14:paraId="2A1F7AD2" w14:textId="0AF3D72A" w:rsidR="004038E1" w:rsidRPr="00AA655D" w:rsidRDefault="004038E1" w:rsidP="00AA655D">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The acquaintance told me that they were going to obtain the funds that belonged to them, it was not that </w:t>
      </w:r>
      <w:r w:rsidR="00E1366E">
        <w:rPr>
          <w:rFonts w:ascii="Times New Roman" w:hAnsi="Times New Roman" w:cs="Times New Roman"/>
        </w:rPr>
        <w:t>much,</w:t>
      </w:r>
      <w:r>
        <w:rPr>
          <w:rFonts w:ascii="Times New Roman" w:hAnsi="Times New Roman" w:cs="Times New Roman"/>
        </w:rPr>
        <w:t xml:space="preserve"> and the boss would not miss the money gone (relatively small amount)</w:t>
      </w:r>
      <w:r w:rsidR="00E1366E">
        <w:rPr>
          <w:rFonts w:ascii="Times New Roman" w:hAnsi="Times New Roman" w:cs="Times New Roman"/>
        </w:rPr>
        <w:t xml:space="preserve"> but I still said it was wrong. I said I felt compelled to tell his boss of the intended deceitful action by the acquaintance, but the acquaintance told me he was relying on my confidentiality that I had promised him. I was concerned because the attorney-client privilege means that an attorney will not reveal what they learn as someone’s attorney asking for advice. I did not simply want to </w:t>
      </w:r>
      <w:proofErr w:type="gramStart"/>
      <w:r w:rsidR="00E1366E">
        <w:rPr>
          <w:rFonts w:ascii="Times New Roman" w:hAnsi="Times New Roman" w:cs="Times New Roman"/>
        </w:rPr>
        <w:t>relay</w:t>
      </w:r>
      <w:proofErr w:type="gramEnd"/>
      <w:r w:rsidR="00E1366E">
        <w:rPr>
          <w:rFonts w:ascii="Times New Roman" w:hAnsi="Times New Roman" w:cs="Times New Roman"/>
        </w:rPr>
        <w:t xml:space="preserve"> on that legal privilege, so I did all I could to convince the acquaintance not to take the planned action and let me negotiate with the boss instead. The acquaintance was not happy about it but reluctantly agreed. And the two compromised but the boss appreciated the person’s honesty and for getting me involved.</w:t>
      </w:r>
    </w:p>
    <w:p w14:paraId="33C644AA" w14:textId="58450160" w:rsidR="000371CE" w:rsidRDefault="00AA655D" w:rsidP="000371CE">
      <w:pPr>
        <w:spacing w:before="100" w:beforeAutospacing="1" w:after="100" w:afterAutospacing="1" w:line="240" w:lineRule="auto"/>
        <w:jc w:val="center"/>
        <w:rPr>
          <w:rFonts w:ascii="Times New Roman" w:hAnsi="Times New Roman" w:cs="Times New Roman"/>
          <w:b/>
          <w:bCs/>
          <w:sz w:val="28"/>
          <w:szCs w:val="28"/>
          <w:u w:val="single"/>
        </w:rPr>
      </w:pPr>
      <w:r w:rsidRPr="000371CE">
        <w:rPr>
          <w:rFonts w:ascii="Times New Roman" w:hAnsi="Times New Roman" w:cs="Times New Roman"/>
          <w:b/>
          <w:bCs/>
          <w:sz w:val="28"/>
          <w:szCs w:val="28"/>
          <w:u w:val="single"/>
        </w:rPr>
        <w:lastRenderedPageBreak/>
        <w:t>SUMMARY OF ISSUES:</w:t>
      </w:r>
    </w:p>
    <w:p w14:paraId="046AF928" w14:textId="77777777" w:rsidR="00AD0DBD" w:rsidRDefault="00AA655D" w:rsidP="00AD0DBD">
      <w:pPr>
        <w:spacing w:before="100" w:beforeAutospacing="1" w:after="100" w:afterAutospacing="1" w:line="240" w:lineRule="auto"/>
        <w:ind w:left="720"/>
        <w:rPr>
          <w:rFonts w:ascii="Times New Roman" w:hAnsi="Times New Roman" w:cs="Times New Roman"/>
        </w:rPr>
      </w:pPr>
      <w:r w:rsidRPr="00AA655D">
        <w:rPr>
          <w:rFonts w:ascii="Times New Roman" w:hAnsi="Times New Roman" w:cs="Times New Roman"/>
          <w:b/>
          <w:bCs/>
        </w:rPr>
        <w:t xml:space="preserve">1. Combat Chronic Absenteeism </w:t>
      </w:r>
      <w:r w:rsidR="00AD0DBD">
        <w:rPr>
          <w:rFonts w:ascii="Times New Roman" w:hAnsi="Times New Roman" w:cs="Times New Roman"/>
          <w:b/>
          <w:bCs/>
        </w:rPr>
        <w:t>--</w:t>
      </w:r>
      <w:r w:rsidRPr="00AA655D">
        <w:rPr>
          <w:rFonts w:ascii="Times New Roman" w:hAnsi="Times New Roman" w:cs="Times New Roman"/>
        </w:rPr>
        <w:t xml:space="preserve"> D60’s absenteeism rates are over 40% in some schools—this is the single biggest barrier to learning.</w:t>
      </w:r>
      <w:r w:rsidRPr="00AA655D">
        <w:rPr>
          <w:rFonts w:ascii="Times New Roman" w:hAnsi="Times New Roman" w:cs="Times New Roman"/>
        </w:rPr>
        <w:br/>
      </w:r>
      <w:r w:rsidR="00AD0DBD">
        <w:rPr>
          <w:rFonts w:ascii="Times New Roman" w:hAnsi="Times New Roman" w:cs="Times New Roman"/>
        </w:rPr>
        <w:t>-</w:t>
      </w:r>
      <w:r w:rsidR="00AD0DBD">
        <w:rPr>
          <w:rFonts w:ascii="Times New Roman" w:hAnsi="Times New Roman" w:cs="Times New Roman"/>
        </w:rPr>
        <w:tab/>
      </w:r>
      <w:r w:rsidRPr="00AA655D">
        <w:rPr>
          <w:rFonts w:ascii="Times New Roman" w:hAnsi="Times New Roman" w:cs="Times New Roman"/>
        </w:rPr>
        <w:t xml:space="preserve">Launch a </w:t>
      </w:r>
      <w:r w:rsidRPr="00AA655D">
        <w:rPr>
          <w:rFonts w:ascii="Times New Roman" w:hAnsi="Times New Roman" w:cs="Times New Roman"/>
          <w:b/>
          <w:bCs/>
        </w:rPr>
        <w:t>District Attendance Action Team</w:t>
      </w:r>
      <w:r w:rsidRPr="00AA655D">
        <w:rPr>
          <w:rFonts w:ascii="Times New Roman" w:hAnsi="Times New Roman" w:cs="Times New Roman"/>
        </w:rPr>
        <w:t xml:space="preserve"> (principals, social workers, family liaisons).</w:t>
      </w:r>
    </w:p>
    <w:p w14:paraId="70666EC2" w14:textId="77777777" w:rsidR="00AD0DBD" w:rsidRDefault="00AD0DBD" w:rsidP="00AD0DBD">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Implement </w:t>
      </w:r>
      <w:r w:rsidR="00AA655D" w:rsidRPr="00AA655D">
        <w:rPr>
          <w:rFonts w:ascii="Times New Roman" w:hAnsi="Times New Roman" w:cs="Times New Roman"/>
          <w:b/>
          <w:bCs/>
        </w:rPr>
        <w:t>“</w:t>
      </w:r>
      <w:proofErr w:type="gramStart"/>
      <w:r w:rsidR="00AA655D" w:rsidRPr="00AA655D">
        <w:rPr>
          <w:rFonts w:ascii="Times New Roman" w:hAnsi="Times New Roman" w:cs="Times New Roman"/>
          <w:b/>
          <w:bCs/>
        </w:rPr>
        <w:t>Every Day</w:t>
      </w:r>
      <w:proofErr w:type="gramEnd"/>
      <w:r w:rsidR="00AA655D" w:rsidRPr="00AA655D">
        <w:rPr>
          <w:rFonts w:ascii="Times New Roman" w:hAnsi="Times New Roman" w:cs="Times New Roman"/>
          <w:b/>
          <w:bCs/>
        </w:rPr>
        <w:t xml:space="preserve"> Counts”</w:t>
      </w:r>
      <w:r w:rsidR="00AA655D" w:rsidRPr="00AA655D">
        <w:rPr>
          <w:rFonts w:ascii="Times New Roman" w:hAnsi="Times New Roman" w:cs="Times New Roman"/>
        </w:rPr>
        <w:t xml:space="preserve"> campaigns — positive messaging, attendance tracking, and small recognition for improvement.</w:t>
      </w:r>
    </w:p>
    <w:p w14:paraId="40F6815F" w14:textId="77777777" w:rsidR="00AD0DBD" w:rsidRDefault="00AD0DBD" w:rsidP="00AD0DBD">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Partner with </w:t>
      </w:r>
      <w:r w:rsidR="00AA655D" w:rsidRPr="00AA655D">
        <w:rPr>
          <w:rFonts w:ascii="Times New Roman" w:hAnsi="Times New Roman" w:cs="Times New Roman"/>
          <w:b/>
          <w:bCs/>
        </w:rPr>
        <w:t>local nonprofits and health providers</w:t>
      </w:r>
      <w:r w:rsidR="00AA655D" w:rsidRPr="00AA655D">
        <w:rPr>
          <w:rFonts w:ascii="Times New Roman" w:hAnsi="Times New Roman" w:cs="Times New Roman"/>
        </w:rPr>
        <w:t xml:space="preserve"> to help families facing transportation, </w:t>
      </w:r>
      <w:proofErr w:type="gramStart"/>
      <w:r w:rsidR="00AA655D" w:rsidRPr="00AA655D">
        <w:rPr>
          <w:rFonts w:ascii="Times New Roman" w:hAnsi="Times New Roman" w:cs="Times New Roman"/>
        </w:rPr>
        <w:t>child care</w:t>
      </w:r>
      <w:proofErr w:type="gramEnd"/>
      <w:r w:rsidR="00AA655D" w:rsidRPr="00AA655D">
        <w:rPr>
          <w:rFonts w:ascii="Times New Roman" w:hAnsi="Times New Roman" w:cs="Times New Roman"/>
        </w:rPr>
        <w:t>, or health barriers.</w:t>
      </w:r>
    </w:p>
    <w:p w14:paraId="27F36A4F" w14:textId="1D71816C" w:rsidR="00AA655D" w:rsidRPr="00AA655D" w:rsidRDefault="00AD0DBD" w:rsidP="00AA655D">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Add </w:t>
      </w:r>
      <w:r w:rsidR="00AA655D" w:rsidRPr="00AA655D">
        <w:rPr>
          <w:rFonts w:ascii="Times New Roman" w:hAnsi="Times New Roman" w:cs="Times New Roman"/>
          <w:b/>
          <w:bCs/>
        </w:rPr>
        <w:t>attendance mentors</w:t>
      </w:r>
      <w:r w:rsidR="00AA655D" w:rsidRPr="00AA655D">
        <w:rPr>
          <w:rFonts w:ascii="Times New Roman" w:hAnsi="Times New Roman" w:cs="Times New Roman"/>
        </w:rPr>
        <w:t xml:space="preserve"> for at-risk students.</w:t>
      </w:r>
      <w:r w:rsidR="00AA655D" w:rsidRPr="00AA655D">
        <w:rPr>
          <w:rFonts w:ascii="Times New Roman" w:hAnsi="Times New Roman" w:cs="Times New Roman"/>
        </w:rPr>
        <w:br/>
      </w:r>
    </w:p>
    <w:p w14:paraId="5516C807" w14:textId="77777777" w:rsidR="00AD0DBD" w:rsidRDefault="00AA655D" w:rsidP="00AD0DBD">
      <w:pPr>
        <w:spacing w:before="100" w:beforeAutospacing="1" w:after="100" w:afterAutospacing="1" w:line="240" w:lineRule="auto"/>
        <w:ind w:left="720"/>
        <w:rPr>
          <w:rFonts w:ascii="Times New Roman" w:hAnsi="Times New Roman" w:cs="Times New Roman"/>
        </w:rPr>
      </w:pPr>
      <w:r w:rsidRPr="00AA655D">
        <w:rPr>
          <w:rFonts w:ascii="Times New Roman" w:hAnsi="Times New Roman" w:cs="Times New Roman"/>
          <w:b/>
          <w:bCs/>
        </w:rPr>
        <w:t xml:space="preserve">2. </w:t>
      </w:r>
      <w:r w:rsidR="00AD0DBD">
        <w:rPr>
          <w:rFonts w:ascii="Times New Roman" w:hAnsi="Times New Roman" w:cs="Times New Roman"/>
          <w:b/>
          <w:bCs/>
        </w:rPr>
        <w:tab/>
      </w:r>
      <w:r w:rsidRPr="00AA655D">
        <w:rPr>
          <w:rFonts w:ascii="Times New Roman" w:hAnsi="Times New Roman" w:cs="Times New Roman"/>
          <w:b/>
          <w:bCs/>
        </w:rPr>
        <w:t>Early Literacy &amp; Foundational Learning (K–3 Focus)</w:t>
      </w:r>
      <w:r w:rsidR="00AD0DBD">
        <w:rPr>
          <w:rFonts w:ascii="Times New Roman" w:hAnsi="Times New Roman" w:cs="Times New Roman"/>
          <w:b/>
          <w:bCs/>
        </w:rPr>
        <w:t xml:space="preserve"> -- </w:t>
      </w:r>
      <w:r w:rsidRPr="00AA655D">
        <w:rPr>
          <w:rFonts w:ascii="Times New Roman" w:hAnsi="Times New Roman" w:cs="Times New Roman"/>
        </w:rPr>
        <w:t>Early reading is the biggest predictor of later success. Pueblo’s early literacy gaps are significant.</w:t>
      </w:r>
      <w:r w:rsidRPr="00AA655D">
        <w:rPr>
          <w:rFonts w:ascii="Times New Roman" w:hAnsi="Times New Roman" w:cs="Times New Roman"/>
        </w:rPr>
        <w:br/>
      </w:r>
    </w:p>
    <w:p w14:paraId="27F0B6A5" w14:textId="77777777" w:rsidR="00AD0DBD" w:rsidRDefault="00AD0DBD" w:rsidP="00AD0DBD">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Add </w:t>
      </w:r>
      <w:r w:rsidR="00AA655D" w:rsidRPr="00AA655D">
        <w:rPr>
          <w:rFonts w:ascii="Times New Roman" w:hAnsi="Times New Roman" w:cs="Times New Roman"/>
          <w:b/>
          <w:bCs/>
        </w:rPr>
        <w:t>reading intervention blocks</w:t>
      </w:r>
      <w:r w:rsidR="00AA655D" w:rsidRPr="00AA655D">
        <w:rPr>
          <w:rFonts w:ascii="Times New Roman" w:hAnsi="Times New Roman" w:cs="Times New Roman"/>
        </w:rPr>
        <w:t xml:space="preserve"> in all K–3 classrooms.</w:t>
      </w:r>
    </w:p>
    <w:p w14:paraId="57D3B622" w14:textId="77777777" w:rsidR="00AD0DBD" w:rsidRDefault="00AD0DBD" w:rsidP="00AD0DBD">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Deploy </w:t>
      </w:r>
      <w:r w:rsidR="00AA655D" w:rsidRPr="00AA655D">
        <w:rPr>
          <w:rFonts w:ascii="Times New Roman" w:hAnsi="Times New Roman" w:cs="Times New Roman"/>
          <w:b/>
          <w:bCs/>
        </w:rPr>
        <w:t>trained literacy tutors</w:t>
      </w:r>
      <w:r w:rsidR="00AA655D" w:rsidRPr="00AA655D">
        <w:rPr>
          <w:rFonts w:ascii="Times New Roman" w:hAnsi="Times New Roman" w:cs="Times New Roman"/>
        </w:rPr>
        <w:t xml:space="preserve"> (through AmeriCorps or community volunteers).</w:t>
      </w:r>
    </w:p>
    <w:p w14:paraId="31FFE4F5" w14:textId="77777777" w:rsidR="00AD0DBD" w:rsidRDefault="00AD0DBD" w:rsidP="00AD0DBD">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Offer </w:t>
      </w:r>
      <w:proofErr w:type="gramStart"/>
      <w:r w:rsidR="00AA655D" w:rsidRPr="00AA655D">
        <w:rPr>
          <w:rFonts w:ascii="Times New Roman" w:hAnsi="Times New Roman" w:cs="Times New Roman"/>
        </w:rPr>
        <w:t>parent</w:t>
      </w:r>
      <w:proofErr w:type="gramEnd"/>
      <w:r w:rsidR="00AA655D" w:rsidRPr="00AA655D">
        <w:rPr>
          <w:rFonts w:ascii="Times New Roman" w:hAnsi="Times New Roman" w:cs="Times New Roman"/>
        </w:rPr>
        <w:t xml:space="preserve"> workshops for at-home literacy support.</w:t>
      </w:r>
    </w:p>
    <w:p w14:paraId="419EA4C5" w14:textId="77777777" w:rsidR="00AD0DBD" w:rsidRDefault="00AD0DBD" w:rsidP="00AD0DBD">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Increase bilingual and dual-language supports for English Learners.</w:t>
      </w:r>
      <w:r w:rsidR="00AA655D" w:rsidRPr="00AA655D">
        <w:rPr>
          <w:rFonts w:ascii="Times New Roman" w:hAnsi="Times New Roman" w:cs="Times New Roman"/>
        </w:rPr>
        <w:br/>
      </w:r>
      <w:r>
        <w:rPr>
          <w:rFonts w:ascii="Times New Roman" w:hAnsi="Times New Roman" w:cs="Times New Roman"/>
          <w:b/>
          <w:bCs/>
        </w:rPr>
        <w:br/>
      </w:r>
      <w:r w:rsidR="00AA655D" w:rsidRPr="00AA655D">
        <w:rPr>
          <w:rFonts w:ascii="Times New Roman" w:hAnsi="Times New Roman" w:cs="Times New Roman"/>
          <w:b/>
          <w:bCs/>
        </w:rPr>
        <w:t>3. Mental Health &amp; Social-Emotional Learning</w:t>
      </w:r>
      <w:r>
        <w:rPr>
          <w:rFonts w:ascii="Times New Roman" w:hAnsi="Times New Roman" w:cs="Times New Roman"/>
          <w:b/>
          <w:bCs/>
        </w:rPr>
        <w:t>--</w:t>
      </w:r>
      <w:r w:rsidR="00AA655D" w:rsidRPr="00AA655D">
        <w:rPr>
          <w:rFonts w:ascii="Times New Roman" w:hAnsi="Times New Roman" w:cs="Times New Roman"/>
        </w:rPr>
        <w:t>Student behavior, absenteeism, and stress are connected to unmet mental health needs.</w:t>
      </w:r>
      <w:r w:rsidR="00AA655D" w:rsidRPr="00AA655D">
        <w:rPr>
          <w:rFonts w:ascii="Times New Roman" w:hAnsi="Times New Roman" w:cs="Times New Roman"/>
        </w:rPr>
        <w:br/>
      </w:r>
    </w:p>
    <w:p w14:paraId="52F75828" w14:textId="77777777" w:rsidR="00AD0DBD" w:rsidRDefault="00AD0DBD" w:rsidP="00AD0DBD">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Train teachers on </w:t>
      </w:r>
      <w:r w:rsidR="00AA655D" w:rsidRPr="00AA655D">
        <w:rPr>
          <w:rFonts w:ascii="Times New Roman" w:hAnsi="Times New Roman" w:cs="Times New Roman"/>
          <w:b/>
          <w:bCs/>
        </w:rPr>
        <w:t>trauma-informed practices</w:t>
      </w:r>
      <w:r w:rsidR="00AA655D" w:rsidRPr="00AA655D">
        <w:rPr>
          <w:rFonts w:ascii="Times New Roman" w:hAnsi="Times New Roman" w:cs="Times New Roman"/>
        </w:rPr>
        <w:t>.</w:t>
      </w:r>
    </w:p>
    <w:p w14:paraId="1C0A5D69" w14:textId="77777777" w:rsidR="00AD0DBD" w:rsidRDefault="00AD0DBD" w:rsidP="00AD0DBD">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Partner with </w:t>
      </w:r>
      <w:r w:rsidR="00AA655D" w:rsidRPr="00AA655D">
        <w:rPr>
          <w:rFonts w:ascii="Times New Roman" w:hAnsi="Times New Roman" w:cs="Times New Roman"/>
          <w:b/>
          <w:bCs/>
        </w:rPr>
        <w:t>local counseling and mental health organizations</w:t>
      </w:r>
      <w:r w:rsidR="00AA655D" w:rsidRPr="00AA655D">
        <w:rPr>
          <w:rFonts w:ascii="Times New Roman" w:hAnsi="Times New Roman" w:cs="Times New Roman"/>
        </w:rPr>
        <w:t xml:space="preserve"> for on-site support.</w:t>
      </w:r>
    </w:p>
    <w:p w14:paraId="3EC53ABA" w14:textId="2B43A419" w:rsidR="00AA655D" w:rsidRPr="00AD0DBD" w:rsidRDefault="00AD0DBD" w:rsidP="00AD0DBD">
      <w:pPr>
        <w:spacing w:before="100" w:beforeAutospacing="1" w:after="100" w:afterAutospacing="1" w:line="240" w:lineRule="auto"/>
        <w:ind w:left="720"/>
        <w:rPr>
          <w:rFonts w:ascii="Times New Roman" w:hAnsi="Times New Roman" w:cs="Times New Roman"/>
          <w:b/>
          <w:bCs/>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Implement </w:t>
      </w:r>
      <w:r w:rsidR="00AA655D" w:rsidRPr="00AA655D">
        <w:rPr>
          <w:rFonts w:ascii="Times New Roman" w:hAnsi="Times New Roman" w:cs="Times New Roman"/>
          <w:b/>
          <w:bCs/>
        </w:rPr>
        <w:t>school-wide SEL programs</w:t>
      </w:r>
      <w:r w:rsidR="00AA655D" w:rsidRPr="00AA655D">
        <w:rPr>
          <w:rFonts w:ascii="Times New Roman" w:hAnsi="Times New Roman" w:cs="Times New Roman"/>
        </w:rPr>
        <w:t xml:space="preserve"> (e.g., Second Step, Zones of Regulation).</w:t>
      </w:r>
      <w:r w:rsidR="00AA655D" w:rsidRPr="00AA655D">
        <w:rPr>
          <w:rFonts w:ascii="Times New Roman" w:hAnsi="Times New Roman" w:cs="Times New Roman"/>
        </w:rPr>
        <w:br/>
      </w:r>
      <w:r>
        <w:rPr>
          <w:rFonts w:ascii="Times New Roman" w:hAnsi="Times New Roman" w:cs="Times New Roman"/>
          <w:b/>
          <w:bCs/>
        </w:rPr>
        <w:br/>
      </w:r>
      <w:r w:rsidR="00AA655D" w:rsidRPr="00AA655D">
        <w:rPr>
          <w:rFonts w:ascii="Times New Roman" w:hAnsi="Times New Roman" w:cs="Times New Roman"/>
          <w:b/>
          <w:bCs/>
        </w:rPr>
        <w:t>4. Teacher Support &amp; Retention</w:t>
      </w:r>
      <w:r>
        <w:rPr>
          <w:rFonts w:ascii="Times New Roman" w:hAnsi="Times New Roman" w:cs="Times New Roman"/>
          <w:b/>
          <w:bCs/>
        </w:rPr>
        <w:t>--</w:t>
      </w:r>
      <w:r w:rsidR="00AA655D" w:rsidRPr="00AA655D">
        <w:rPr>
          <w:rFonts w:ascii="Times New Roman" w:hAnsi="Times New Roman" w:cs="Times New Roman"/>
        </w:rPr>
        <w:t>Pueblo’s teacher turnover affects consistency and quality.</w:t>
      </w:r>
    </w:p>
    <w:p w14:paraId="2C71F31D" w14:textId="77777777" w:rsidR="00AD0DBD" w:rsidRDefault="00AD0DBD" w:rsidP="00AD0DBD">
      <w:p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AA655D" w:rsidRPr="00AA655D">
        <w:rPr>
          <w:rFonts w:ascii="Times New Roman" w:hAnsi="Times New Roman" w:cs="Times New Roman"/>
        </w:rPr>
        <w:t xml:space="preserve">Provide </w:t>
      </w:r>
      <w:r w:rsidR="00AA655D" w:rsidRPr="00AA655D">
        <w:rPr>
          <w:rFonts w:ascii="Times New Roman" w:hAnsi="Times New Roman" w:cs="Times New Roman"/>
          <w:b/>
          <w:bCs/>
        </w:rPr>
        <w:t>monthly professional learning communities (PLCs)</w:t>
      </w:r>
      <w:r w:rsidR="00AA655D" w:rsidRPr="00AA655D">
        <w:rPr>
          <w:rFonts w:ascii="Times New Roman" w:hAnsi="Times New Roman" w:cs="Times New Roman"/>
        </w:rPr>
        <w:t xml:space="preserve"> for shared planning and support.</w:t>
      </w:r>
    </w:p>
    <w:p w14:paraId="662BE4ED" w14:textId="77777777" w:rsidR="00AD0DBD" w:rsidRDefault="00AD0DBD" w:rsidP="00AD0DBD">
      <w:p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ab/>
      </w:r>
      <w:r w:rsidR="00AA655D" w:rsidRPr="00AA655D">
        <w:rPr>
          <w:rFonts w:ascii="Times New Roman" w:hAnsi="Times New Roman" w:cs="Times New Roman"/>
        </w:rPr>
        <w:t xml:space="preserve">Create a </w:t>
      </w:r>
      <w:r w:rsidR="00AA655D" w:rsidRPr="00AA655D">
        <w:rPr>
          <w:rFonts w:ascii="Times New Roman" w:hAnsi="Times New Roman" w:cs="Times New Roman"/>
          <w:b/>
          <w:bCs/>
        </w:rPr>
        <w:t>“Teacher Advisory Council”</w:t>
      </w:r>
      <w:r w:rsidR="00AA655D" w:rsidRPr="00AA655D">
        <w:rPr>
          <w:rFonts w:ascii="Times New Roman" w:hAnsi="Times New Roman" w:cs="Times New Roman"/>
        </w:rPr>
        <w:t xml:space="preserve"> to give input on district policy and morale issues.</w:t>
      </w:r>
    </w:p>
    <w:p w14:paraId="03C6CAC7" w14:textId="66E71A52" w:rsidR="00AD0DBD" w:rsidRPr="00AA655D" w:rsidRDefault="00AD0DBD" w:rsidP="00AD0DBD">
      <w:p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AA655D" w:rsidRPr="00AA655D">
        <w:rPr>
          <w:rFonts w:ascii="Times New Roman" w:hAnsi="Times New Roman" w:cs="Times New Roman"/>
        </w:rPr>
        <w:t>Recognize high-performing teachers publicly and through stipends (if funds allow).</w:t>
      </w:r>
    </w:p>
    <w:p w14:paraId="73549610" w14:textId="77777777" w:rsidR="00104B30" w:rsidRDefault="00AA655D" w:rsidP="00104B30">
      <w:pPr>
        <w:spacing w:before="100" w:beforeAutospacing="1" w:after="100" w:afterAutospacing="1" w:line="240" w:lineRule="auto"/>
        <w:ind w:left="720"/>
        <w:rPr>
          <w:rFonts w:ascii="Times New Roman" w:hAnsi="Times New Roman" w:cs="Times New Roman"/>
        </w:rPr>
      </w:pPr>
      <w:r w:rsidRPr="00AA655D">
        <w:rPr>
          <w:rFonts w:ascii="Times New Roman" w:hAnsi="Times New Roman" w:cs="Times New Roman"/>
          <w:b/>
          <w:bCs/>
        </w:rPr>
        <w:t xml:space="preserve">5. Career &amp; Technical Education (CTE) </w:t>
      </w:r>
      <w:proofErr w:type="gramStart"/>
      <w:r w:rsidRPr="00AA655D">
        <w:rPr>
          <w:rFonts w:ascii="Times New Roman" w:hAnsi="Times New Roman" w:cs="Times New Roman"/>
          <w:b/>
          <w:bCs/>
        </w:rPr>
        <w:t>Expansion</w:t>
      </w:r>
      <w:r w:rsidR="00104B30">
        <w:rPr>
          <w:rFonts w:ascii="Times New Roman" w:hAnsi="Times New Roman" w:cs="Times New Roman"/>
          <w:b/>
          <w:bCs/>
        </w:rPr>
        <w:t>--</w:t>
      </w:r>
      <w:r w:rsidRPr="00AA655D">
        <w:rPr>
          <w:rFonts w:ascii="Times New Roman" w:hAnsi="Times New Roman" w:cs="Times New Roman"/>
        </w:rPr>
        <w:t>Pueblo’s</w:t>
      </w:r>
      <w:proofErr w:type="gramEnd"/>
      <w:r w:rsidRPr="00AA655D">
        <w:rPr>
          <w:rFonts w:ascii="Times New Roman" w:hAnsi="Times New Roman" w:cs="Times New Roman"/>
        </w:rPr>
        <w:t xml:space="preserve"> workforce needs skilled trades, healthcare, and tech workers. CTE attracts students and boosts graduation rates.</w:t>
      </w:r>
      <w:r w:rsidRPr="00AA655D">
        <w:rPr>
          <w:rFonts w:ascii="Times New Roman" w:hAnsi="Times New Roman" w:cs="Times New Roman"/>
        </w:rPr>
        <w:br/>
      </w:r>
    </w:p>
    <w:p w14:paraId="5928329D" w14:textId="77777777" w:rsidR="00104B30" w:rsidRDefault="00104B30" w:rsidP="00104B30">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Partner with </w:t>
      </w:r>
      <w:r w:rsidR="00AA655D" w:rsidRPr="00AA655D">
        <w:rPr>
          <w:rFonts w:ascii="Times New Roman" w:hAnsi="Times New Roman" w:cs="Times New Roman"/>
          <w:b/>
          <w:bCs/>
        </w:rPr>
        <w:t>Pueblo Community College, CSU–Pueblo, and local employers</w:t>
      </w:r>
      <w:r w:rsidR="00AA655D" w:rsidRPr="00AA655D">
        <w:rPr>
          <w:rFonts w:ascii="Times New Roman" w:hAnsi="Times New Roman" w:cs="Times New Roman"/>
        </w:rPr>
        <w:t xml:space="preserve"> to expand hands-on pathways (e.g., healthcare, welding, coding, culinary).</w:t>
      </w:r>
    </w:p>
    <w:p w14:paraId="05C66C01" w14:textId="77777777" w:rsidR="00104B30" w:rsidRDefault="00104B30" w:rsidP="00104B30">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Offer </w:t>
      </w:r>
      <w:r w:rsidR="00AA655D" w:rsidRPr="00AA655D">
        <w:rPr>
          <w:rFonts w:ascii="Times New Roman" w:hAnsi="Times New Roman" w:cs="Times New Roman"/>
          <w:b/>
          <w:bCs/>
        </w:rPr>
        <w:t>micro-credential programs</w:t>
      </w:r>
      <w:r w:rsidR="00AA655D" w:rsidRPr="00AA655D">
        <w:rPr>
          <w:rFonts w:ascii="Times New Roman" w:hAnsi="Times New Roman" w:cs="Times New Roman"/>
        </w:rPr>
        <w:t xml:space="preserve"> for high school students.</w:t>
      </w:r>
    </w:p>
    <w:p w14:paraId="43ACD09A" w14:textId="77777777" w:rsidR="00104B30" w:rsidRDefault="00104B30" w:rsidP="00AA655D">
      <w:pPr>
        <w:spacing w:before="100" w:beforeAutospacing="1" w:after="100" w:afterAutospacing="1" w:line="240" w:lineRule="auto"/>
        <w:ind w:left="720"/>
        <w:rPr>
          <w:rFonts w:ascii="Times New Roman" w:hAnsi="Times New Roman" w:cs="Times New Roman"/>
          <w:b/>
          <w:bCs/>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 xml:space="preserve">Develop </w:t>
      </w:r>
      <w:r w:rsidR="00AA655D" w:rsidRPr="00AA655D">
        <w:rPr>
          <w:rFonts w:ascii="Times New Roman" w:hAnsi="Times New Roman" w:cs="Times New Roman"/>
          <w:b/>
          <w:bCs/>
        </w:rPr>
        <w:t>“Career Academies”</w:t>
      </w:r>
      <w:r w:rsidR="00AA655D" w:rsidRPr="00AA655D">
        <w:rPr>
          <w:rFonts w:ascii="Times New Roman" w:hAnsi="Times New Roman" w:cs="Times New Roman"/>
        </w:rPr>
        <w:t xml:space="preserve"> inside existing schools to avoid new facilities.</w:t>
      </w:r>
      <w:r w:rsidR="00AA655D" w:rsidRPr="00AA655D">
        <w:rPr>
          <w:rFonts w:ascii="Times New Roman" w:hAnsi="Times New Roman" w:cs="Times New Roman"/>
        </w:rPr>
        <w:br/>
      </w:r>
    </w:p>
    <w:p w14:paraId="5954EEDB" w14:textId="77777777" w:rsidR="00104B30" w:rsidRDefault="00AA655D" w:rsidP="00104B30">
      <w:pPr>
        <w:spacing w:before="100" w:beforeAutospacing="1" w:after="100" w:afterAutospacing="1" w:line="240" w:lineRule="auto"/>
        <w:ind w:left="720"/>
        <w:rPr>
          <w:rFonts w:ascii="Times New Roman" w:hAnsi="Times New Roman" w:cs="Times New Roman"/>
        </w:rPr>
      </w:pPr>
      <w:r w:rsidRPr="00AA655D">
        <w:rPr>
          <w:rFonts w:ascii="Times New Roman" w:hAnsi="Times New Roman" w:cs="Times New Roman"/>
          <w:b/>
          <w:bCs/>
        </w:rPr>
        <w:t>6. Magnet &amp; Specialty School Development</w:t>
      </w:r>
      <w:r w:rsidR="00104B30">
        <w:rPr>
          <w:rFonts w:ascii="Times New Roman" w:hAnsi="Times New Roman" w:cs="Times New Roman"/>
          <w:b/>
          <w:bCs/>
        </w:rPr>
        <w:t>--</w:t>
      </w:r>
      <w:r w:rsidRPr="00AA655D">
        <w:rPr>
          <w:rFonts w:ascii="Times New Roman" w:hAnsi="Times New Roman" w:cs="Times New Roman"/>
        </w:rPr>
        <w:t xml:space="preserve">Choice and innovation </w:t>
      </w:r>
      <w:r w:rsidR="00104B30">
        <w:rPr>
          <w:rFonts w:ascii="Times New Roman" w:hAnsi="Times New Roman" w:cs="Times New Roman"/>
        </w:rPr>
        <w:t xml:space="preserve">will likely </w:t>
      </w:r>
      <w:r w:rsidRPr="00AA655D">
        <w:rPr>
          <w:rFonts w:ascii="Times New Roman" w:hAnsi="Times New Roman" w:cs="Times New Roman"/>
        </w:rPr>
        <w:t>attract families back to D60.</w:t>
      </w:r>
      <w:r w:rsidRPr="00AA655D">
        <w:rPr>
          <w:rFonts w:ascii="Times New Roman" w:hAnsi="Times New Roman" w:cs="Times New Roman"/>
        </w:rPr>
        <w:br/>
      </w:r>
      <w:r w:rsidR="00104B30">
        <w:rPr>
          <w:rFonts w:ascii="Times New Roman" w:hAnsi="Times New Roman" w:cs="Times New Roman"/>
        </w:rPr>
        <w:br/>
        <w:t>-</w:t>
      </w:r>
      <w:r w:rsidR="00104B30">
        <w:rPr>
          <w:rFonts w:ascii="Times New Roman" w:hAnsi="Times New Roman" w:cs="Times New Roman"/>
        </w:rPr>
        <w:tab/>
      </w:r>
      <w:r w:rsidRPr="00AA655D">
        <w:rPr>
          <w:rFonts w:ascii="Times New Roman" w:hAnsi="Times New Roman" w:cs="Times New Roman"/>
        </w:rPr>
        <w:t xml:space="preserve">Expand successful models like </w:t>
      </w:r>
      <w:r w:rsidRPr="00AA655D">
        <w:rPr>
          <w:rFonts w:ascii="Times New Roman" w:hAnsi="Times New Roman" w:cs="Times New Roman"/>
          <w:b/>
          <w:bCs/>
        </w:rPr>
        <w:t>STEM, IB, dual language, and arts magnets</w:t>
      </w:r>
      <w:r w:rsidRPr="00AA655D">
        <w:rPr>
          <w:rFonts w:ascii="Times New Roman" w:hAnsi="Times New Roman" w:cs="Times New Roman"/>
        </w:rPr>
        <w:t>.</w:t>
      </w:r>
    </w:p>
    <w:p w14:paraId="36BB9CF9" w14:textId="77777777" w:rsidR="00104B30" w:rsidRDefault="00104B30" w:rsidP="00104B30">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Create unique themes tied to Pueblo’s culture (e.g., environmental/agricultural sciences, trades, heritage arts).</w:t>
      </w:r>
    </w:p>
    <w:p w14:paraId="283B9D45" w14:textId="77777777" w:rsidR="00104B30" w:rsidRDefault="00104B30" w:rsidP="00104B30">
      <w:pPr>
        <w:spacing w:before="100" w:beforeAutospacing="1" w:after="100" w:afterAutospacing="1" w:line="240" w:lineRule="auto"/>
        <w:ind w:left="720"/>
        <w:rPr>
          <w:rFonts w:ascii="Times New Roman" w:hAnsi="Times New Roman" w:cs="Times New Roman"/>
        </w:rPr>
      </w:pPr>
      <w:r>
        <w:rPr>
          <w:rFonts w:ascii="Times New Roman" w:hAnsi="Times New Roman" w:cs="Times New Roman"/>
          <w:b/>
          <w:bCs/>
        </w:rPr>
        <w:t>-</w:t>
      </w:r>
      <w:r>
        <w:rPr>
          <w:rFonts w:ascii="Times New Roman" w:hAnsi="Times New Roman" w:cs="Times New Roman"/>
        </w:rPr>
        <w:tab/>
      </w:r>
      <w:r w:rsidR="00AA655D" w:rsidRPr="00AA655D">
        <w:rPr>
          <w:rFonts w:ascii="Times New Roman" w:hAnsi="Times New Roman" w:cs="Times New Roman"/>
        </w:rPr>
        <w:t>Market these programs district-wide to prevent “flight” to charter or out-of-district options.</w:t>
      </w:r>
      <w:r w:rsidR="00AA655D" w:rsidRPr="00AA655D">
        <w:rPr>
          <w:rFonts w:ascii="Times New Roman" w:hAnsi="Times New Roman" w:cs="Times New Roman"/>
        </w:rPr>
        <w:br/>
      </w:r>
      <w:r>
        <w:rPr>
          <w:rFonts w:ascii="Times New Roman" w:hAnsi="Times New Roman" w:cs="Times New Roman"/>
          <w:b/>
          <w:bCs/>
        </w:rPr>
        <w:br/>
      </w:r>
      <w:r w:rsidR="00AA655D" w:rsidRPr="00AA655D">
        <w:rPr>
          <w:rFonts w:ascii="Times New Roman" w:hAnsi="Times New Roman" w:cs="Times New Roman"/>
          <w:b/>
          <w:bCs/>
        </w:rPr>
        <w:t>7. Project-Based &amp; Experiential Learning</w:t>
      </w:r>
      <w:r>
        <w:rPr>
          <w:rFonts w:ascii="Times New Roman" w:hAnsi="Times New Roman" w:cs="Times New Roman"/>
          <w:b/>
          <w:bCs/>
        </w:rPr>
        <w:t>--</w:t>
      </w:r>
      <w:r w:rsidR="00AA655D" w:rsidRPr="00AA655D">
        <w:rPr>
          <w:rFonts w:ascii="Times New Roman" w:hAnsi="Times New Roman" w:cs="Times New Roman"/>
        </w:rPr>
        <w:t>Students learn better when work feels relevant.</w:t>
      </w:r>
      <w:r w:rsidR="00AA655D" w:rsidRPr="00AA655D">
        <w:rPr>
          <w:rFonts w:ascii="Times New Roman" w:hAnsi="Times New Roman" w:cs="Times New Roman"/>
        </w:rPr>
        <w:br/>
      </w:r>
      <w:r>
        <w:rPr>
          <w:rFonts w:ascii="Times New Roman" w:hAnsi="Times New Roman" w:cs="Times New Roman"/>
        </w:rPr>
        <w:br/>
        <w:t>-</w:t>
      </w:r>
      <w:r>
        <w:rPr>
          <w:rFonts w:ascii="Times New Roman" w:hAnsi="Times New Roman" w:cs="Times New Roman"/>
        </w:rPr>
        <w:tab/>
      </w:r>
      <w:r w:rsidR="00AA655D" w:rsidRPr="00AA655D">
        <w:rPr>
          <w:rFonts w:ascii="Times New Roman" w:hAnsi="Times New Roman" w:cs="Times New Roman"/>
        </w:rPr>
        <w:t xml:space="preserve">Integrate </w:t>
      </w:r>
      <w:r w:rsidR="00AA655D" w:rsidRPr="00AA655D">
        <w:rPr>
          <w:rFonts w:ascii="Times New Roman" w:hAnsi="Times New Roman" w:cs="Times New Roman"/>
          <w:b/>
          <w:bCs/>
        </w:rPr>
        <w:t>project-based learning (PBL)</w:t>
      </w:r>
      <w:r w:rsidR="00AA655D" w:rsidRPr="00AA655D">
        <w:rPr>
          <w:rFonts w:ascii="Times New Roman" w:hAnsi="Times New Roman" w:cs="Times New Roman"/>
        </w:rPr>
        <w:t xml:space="preserve"> units across all grades.</w:t>
      </w:r>
    </w:p>
    <w:p w14:paraId="46632869" w14:textId="77777777" w:rsidR="00104B30" w:rsidRDefault="00104B30" w:rsidP="00104B30">
      <w:p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br/>
        <w:t>-</w:t>
      </w:r>
      <w:r>
        <w:rPr>
          <w:rFonts w:ascii="Times New Roman" w:hAnsi="Times New Roman" w:cs="Times New Roman"/>
        </w:rPr>
        <w:tab/>
      </w:r>
      <w:r w:rsidR="00AA655D" w:rsidRPr="00AA655D">
        <w:rPr>
          <w:rFonts w:ascii="Times New Roman" w:hAnsi="Times New Roman" w:cs="Times New Roman"/>
        </w:rPr>
        <w:t>Expand outdoor and community projects (Pueblo nature schools, local history projects).</w:t>
      </w:r>
      <w:r>
        <w:rPr>
          <w:rFonts w:ascii="Times New Roman" w:hAnsi="Times New Roman" w:cs="Times New Roman"/>
        </w:rPr>
        <w:br/>
      </w:r>
    </w:p>
    <w:p w14:paraId="5E7A670B" w14:textId="1330809F" w:rsidR="00AA655D" w:rsidRPr="00104B30" w:rsidRDefault="00AA655D" w:rsidP="00104B30">
      <w:pPr>
        <w:pStyle w:val="ListParagraph"/>
        <w:numPr>
          <w:ilvl w:val="0"/>
          <w:numId w:val="2"/>
        </w:numPr>
        <w:spacing w:before="100" w:beforeAutospacing="1" w:after="100" w:afterAutospacing="1" w:line="240" w:lineRule="auto"/>
        <w:rPr>
          <w:rFonts w:ascii="Times New Roman" w:hAnsi="Times New Roman" w:cs="Times New Roman"/>
        </w:rPr>
      </w:pPr>
      <w:r w:rsidRPr="00104B30">
        <w:rPr>
          <w:rFonts w:ascii="Times New Roman" w:hAnsi="Times New Roman" w:cs="Times New Roman"/>
        </w:rPr>
        <w:t>Partner with museums, parks, and local industries for authentic experiences.</w:t>
      </w:r>
      <w:r w:rsidRPr="00104B30">
        <w:rPr>
          <w:rFonts w:ascii="Times New Roman" w:hAnsi="Times New Roman" w:cs="Times New Roman"/>
        </w:rPr>
        <w:br/>
      </w:r>
    </w:p>
    <w:p w14:paraId="7896AAF8" w14:textId="77777777" w:rsidR="00104B30" w:rsidRDefault="00AA655D" w:rsidP="00AA655D">
      <w:pPr>
        <w:spacing w:before="100" w:beforeAutospacing="1" w:after="100" w:afterAutospacing="1" w:line="240" w:lineRule="auto"/>
        <w:ind w:left="720"/>
        <w:rPr>
          <w:rFonts w:ascii="Times New Roman" w:hAnsi="Times New Roman" w:cs="Times New Roman"/>
        </w:rPr>
      </w:pPr>
      <w:r w:rsidRPr="00AA655D">
        <w:rPr>
          <w:rFonts w:ascii="Times New Roman" w:hAnsi="Times New Roman" w:cs="Times New Roman"/>
          <w:b/>
          <w:bCs/>
        </w:rPr>
        <w:t>8. “Rightsizing” &amp; Facility Optimization</w:t>
      </w:r>
      <w:r w:rsidR="00104B30">
        <w:rPr>
          <w:rFonts w:ascii="Times New Roman" w:hAnsi="Times New Roman" w:cs="Times New Roman"/>
          <w:b/>
          <w:bCs/>
        </w:rPr>
        <w:t>--</w:t>
      </w:r>
      <w:r w:rsidRPr="00AA655D">
        <w:rPr>
          <w:rFonts w:ascii="Times New Roman" w:hAnsi="Times New Roman" w:cs="Times New Roman"/>
        </w:rPr>
        <w:t>Underused schools drain resources; some consolidation is inevitable</w:t>
      </w:r>
      <w:r w:rsidR="00104B30">
        <w:rPr>
          <w:rFonts w:ascii="Times New Roman" w:hAnsi="Times New Roman" w:cs="Times New Roman"/>
        </w:rPr>
        <w:t>, BUT – we must c</w:t>
      </w:r>
      <w:r w:rsidRPr="00AA655D">
        <w:rPr>
          <w:rFonts w:ascii="Times New Roman" w:hAnsi="Times New Roman" w:cs="Times New Roman"/>
        </w:rPr>
        <w:t>onduct transparent community input before closing or merging schools.</w:t>
      </w:r>
      <w:r w:rsidR="00104B30">
        <w:rPr>
          <w:rFonts w:ascii="Times New Roman" w:hAnsi="Times New Roman" w:cs="Times New Roman"/>
        </w:rPr>
        <w:t xml:space="preserve"> Then r</w:t>
      </w:r>
      <w:r w:rsidRPr="00AA655D">
        <w:rPr>
          <w:rFonts w:ascii="Times New Roman" w:hAnsi="Times New Roman" w:cs="Times New Roman"/>
        </w:rPr>
        <w:t>einvest savings into smaller class sizes, tech, and CTE expansion.</w:t>
      </w:r>
      <w:r w:rsidRPr="00AA655D">
        <w:rPr>
          <w:rFonts w:ascii="Times New Roman" w:hAnsi="Times New Roman" w:cs="Times New Roman"/>
        </w:rPr>
        <w:br/>
      </w:r>
      <w:r w:rsidR="00104B30">
        <w:rPr>
          <w:rFonts w:ascii="Times New Roman" w:hAnsi="Times New Roman" w:cs="Times New Roman"/>
          <w:b/>
          <w:bCs/>
        </w:rPr>
        <w:lastRenderedPageBreak/>
        <w:br/>
      </w:r>
      <w:r w:rsidRPr="00AA655D">
        <w:rPr>
          <w:rFonts w:ascii="Times New Roman" w:hAnsi="Times New Roman" w:cs="Times New Roman"/>
          <w:b/>
          <w:bCs/>
        </w:rPr>
        <w:t>9. Blended &amp; Flexible Learning Pathways</w:t>
      </w:r>
      <w:r w:rsidR="00104B30">
        <w:rPr>
          <w:rFonts w:ascii="Times New Roman" w:hAnsi="Times New Roman" w:cs="Times New Roman"/>
          <w:b/>
          <w:bCs/>
        </w:rPr>
        <w:t>--</w:t>
      </w:r>
      <w:r w:rsidRPr="00AA655D">
        <w:rPr>
          <w:rFonts w:ascii="Times New Roman" w:hAnsi="Times New Roman" w:cs="Times New Roman"/>
        </w:rPr>
        <w:t>Some students need alternative routes — online, hybrid, credit recovery.</w:t>
      </w:r>
    </w:p>
    <w:p w14:paraId="29594026" w14:textId="4B38B793" w:rsidR="00AA655D" w:rsidRPr="00AA655D" w:rsidRDefault="00104B30" w:rsidP="00104B30">
      <w:p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AA655D" w:rsidRPr="00AA655D">
        <w:rPr>
          <w:rFonts w:ascii="Times New Roman" w:hAnsi="Times New Roman" w:cs="Times New Roman"/>
        </w:rPr>
        <w:t xml:space="preserve">Strengthen </w:t>
      </w:r>
      <w:r w:rsidR="00AA655D" w:rsidRPr="00AA655D">
        <w:rPr>
          <w:rFonts w:ascii="Times New Roman" w:hAnsi="Times New Roman" w:cs="Times New Roman"/>
          <w:b/>
          <w:bCs/>
        </w:rPr>
        <w:t>Pueblo Virtual Academy</w:t>
      </w:r>
      <w:r w:rsidR="00AA655D" w:rsidRPr="00AA655D">
        <w:rPr>
          <w:rFonts w:ascii="Times New Roman" w:hAnsi="Times New Roman" w:cs="Times New Roman"/>
        </w:rPr>
        <w:t xml:space="preserve"> and blended options for middle/high schoolers.</w:t>
      </w:r>
    </w:p>
    <w:p w14:paraId="35731B20" w14:textId="01CBEDF8" w:rsidR="00AA655D" w:rsidRPr="00AA655D" w:rsidRDefault="00104B30" w:rsidP="00104B30">
      <w:p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AA655D" w:rsidRPr="00AA655D">
        <w:rPr>
          <w:rFonts w:ascii="Times New Roman" w:hAnsi="Times New Roman" w:cs="Times New Roman"/>
        </w:rPr>
        <w:t>Offer flexible scheduling for students with jobs or family responsibilities.</w:t>
      </w:r>
      <w:r w:rsidR="00AA655D" w:rsidRPr="00AA655D">
        <w:rPr>
          <w:rFonts w:ascii="Times New Roman" w:hAnsi="Times New Roman" w:cs="Times New Roman"/>
        </w:rPr>
        <w:br/>
      </w:r>
      <w:r>
        <w:rPr>
          <w:rFonts w:ascii="Times New Roman" w:hAnsi="Times New Roman" w:cs="Times New Roman"/>
          <w:b/>
          <w:bCs/>
        </w:rPr>
        <w:br/>
      </w:r>
      <w:r w:rsidR="00AA655D" w:rsidRPr="00AA655D">
        <w:rPr>
          <w:rFonts w:ascii="Times New Roman" w:hAnsi="Times New Roman" w:cs="Times New Roman"/>
          <w:b/>
          <w:bCs/>
        </w:rPr>
        <w:t>10. Data-Driven Continuous Improvement</w:t>
      </w:r>
      <w:r>
        <w:rPr>
          <w:rFonts w:ascii="Times New Roman" w:hAnsi="Times New Roman" w:cs="Times New Roman"/>
          <w:b/>
          <w:bCs/>
        </w:rPr>
        <w:t>—</w:t>
      </w:r>
      <w:r>
        <w:rPr>
          <w:rFonts w:ascii="Times New Roman" w:hAnsi="Times New Roman" w:cs="Times New Roman"/>
        </w:rPr>
        <w:t>We c</w:t>
      </w:r>
      <w:r w:rsidR="00AA655D" w:rsidRPr="00AA655D">
        <w:rPr>
          <w:rFonts w:ascii="Times New Roman" w:hAnsi="Times New Roman" w:cs="Times New Roman"/>
        </w:rPr>
        <w:t xml:space="preserve">an’t improve what </w:t>
      </w:r>
      <w:r>
        <w:rPr>
          <w:rFonts w:ascii="Times New Roman" w:hAnsi="Times New Roman" w:cs="Times New Roman"/>
        </w:rPr>
        <w:t>we</w:t>
      </w:r>
      <w:r w:rsidR="00AA655D" w:rsidRPr="00AA655D">
        <w:rPr>
          <w:rFonts w:ascii="Times New Roman" w:hAnsi="Times New Roman" w:cs="Times New Roman"/>
        </w:rPr>
        <w:t xml:space="preserve"> don’t measure.</w:t>
      </w:r>
      <w:r w:rsidR="00AA655D" w:rsidRPr="00AA655D">
        <w:rPr>
          <w:rFonts w:ascii="Times New Roman" w:hAnsi="Times New Roman" w:cs="Times New Roman"/>
        </w:rPr>
        <w:br/>
      </w:r>
      <w:r>
        <w:rPr>
          <w:rFonts w:ascii="Times New Roman" w:hAnsi="Times New Roman" w:cs="Times New Roman"/>
        </w:rPr>
        <w:br/>
        <w:t>-</w:t>
      </w:r>
      <w:r>
        <w:rPr>
          <w:rFonts w:ascii="Times New Roman" w:hAnsi="Times New Roman" w:cs="Times New Roman"/>
        </w:rPr>
        <w:tab/>
      </w:r>
      <w:r w:rsidR="00AA655D" w:rsidRPr="00AA655D">
        <w:rPr>
          <w:rFonts w:ascii="Times New Roman" w:hAnsi="Times New Roman" w:cs="Times New Roman"/>
        </w:rPr>
        <w:t xml:space="preserve">Build a </w:t>
      </w:r>
      <w:r w:rsidR="00AA655D" w:rsidRPr="00AA655D">
        <w:rPr>
          <w:rFonts w:ascii="Times New Roman" w:hAnsi="Times New Roman" w:cs="Times New Roman"/>
          <w:b/>
          <w:bCs/>
        </w:rPr>
        <w:t>real-time data dashboard</w:t>
      </w:r>
      <w:r w:rsidR="00AA655D" w:rsidRPr="00AA655D">
        <w:rPr>
          <w:rFonts w:ascii="Times New Roman" w:hAnsi="Times New Roman" w:cs="Times New Roman"/>
        </w:rPr>
        <w:t xml:space="preserve"> for attendance, academics, and interventions.</w:t>
      </w:r>
    </w:p>
    <w:p w14:paraId="0D475FB8" w14:textId="2A493A29" w:rsidR="00AA655D" w:rsidRPr="006D551B" w:rsidRDefault="00104B30" w:rsidP="00104B30">
      <w:p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AA655D" w:rsidRPr="00AA655D">
        <w:rPr>
          <w:rFonts w:ascii="Times New Roman" w:hAnsi="Times New Roman" w:cs="Times New Roman"/>
        </w:rPr>
        <w:t>Train principals and teachers to use data effectively for early intervention.</w:t>
      </w:r>
      <w:r w:rsidR="00AA655D" w:rsidRPr="00AA655D">
        <w:rPr>
          <w:rFonts w:ascii="Times New Roman" w:hAnsi="Times New Roman" w:cs="Times New Roman"/>
        </w:rPr>
        <w:br/>
      </w:r>
    </w:p>
    <w:sectPr w:rsidR="00AA655D" w:rsidRPr="006D55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F480" w14:textId="77777777" w:rsidR="00862485" w:rsidRDefault="00862485" w:rsidP="00523F14">
      <w:pPr>
        <w:spacing w:after="0" w:line="240" w:lineRule="auto"/>
      </w:pPr>
      <w:r>
        <w:separator/>
      </w:r>
    </w:p>
  </w:endnote>
  <w:endnote w:type="continuationSeparator" w:id="0">
    <w:p w14:paraId="01034BF5" w14:textId="77777777" w:rsidR="00862485" w:rsidRDefault="00862485" w:rsidP="0052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777239"/>
      <w:docPartObj>
        <w:docPartGallery w:val="Page Numbers (Bottom of Page)"/>
        <w:docPartUnique/>
      </w:docPartObj>
    </w:sdtPr>
    <w:sdtEndPr>
      <w:rPr>
        <w:noProof/>
      </w:rPr>
    </w:sdtEndPr>
    <w:sdtContent>
      <w:p w14:paraId="03A22BBE" w14:textId="450EAAB1" w:rsidR="00523F14" w:rsidRDefault="00523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3D4841" w14:textId="77777777" w:rsidR="00523F14" w:rsidRDefault="00523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F7B3" w14:textId="77777777" w:rsidR="00862485" w:rsidRDefault="00862485" w:rsidP="00523F14">
      <w:pPr>
        <w:spacing w:after="0" w:line="240" w:lineRule="auto"/>
      </w:pPr>
      <w:r>
        <w:separator/>
      </w:r>
    </w:p>
  </w:footnote>
  <w:footnote w:type="continuationSeparator" w:id="0">
    <w:p w14:paraId="6DC13EEF" w14:textId="77777777" w:rsidR="00862485" w:rsidRDefault="00862485" w:rsidP="00523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E2"/>
    <w:multiLevelType w:val="multilevel"/>
    <w:tmpl w:val="EFA8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32FF0"/>
    <w:multiLevelType w:val="multilevel"/>
    <w:tmpl w:val="A168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B431A"/>
    <w:multiLevelType w:val="multilevel"/>
    <w:tmpl w:val="220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125C6"/>
    <w:multiLevelType w:val="multilevel"/>
    <w:tmpl w:val="D29A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50527"/>
    <w:multiLevelType w:val="multilevel"/>
    <w:tmpl w:val="B8F0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12AEC"/>
    <w:multiLevelType w:val="multilevel"/>
    <w:tmpl w:val="C17E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64DF4"/>
    <w:multiLevelType w:val="hybridMultilevel"/>
    <w:tmpl w:val="04D23E16"/>
    <w:lvl w:ilvl="0" w:tplc="E0FCC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2756B"/>
    <w:multiLevelType w:val="hybridMultilevel"/>
    <w:tmpl w:val="03A29A4C"/>
    <w:lvl w:ilvl="0" w:tplc="748CA5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5E13F4"/>
    <w:multiLevelType w:val="multilevel"/>
    <w:tmpl w:val="5848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F7A21"/>
    <w:multiLevelType w:val="multilevel"/>
    <w:tmpl w:val="1FD4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D4136"/>
    <w:multiLevelType w:val="multilevel"/>
    <w:tmpl w:val="0A22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7583B"/>
    <w:multiLevelType w:val="multilevel"/>
    <w:tmpl w:val="2C2C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57794"/>
    <w:multiLevelType w:val="hybridMultilevel"/>
    <w:tmpl w:val="4A2E508C"/>
    <w:lvl w:ilvl="0" w:tplc="2C04FBD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E1C5B"/>
    <w:multiLevelType w:val="multilevel"/>
    <w:tmpl w:val="2048E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981485">
    <w:abstractNumId w:val="13"/>
  </w:num>
  <w:num w:numId="2" w16cid:durableId="2135558501">
    <w:abstractNumId w:val="12"/>
  </w:num>
  <w:num w:numId="3" w16cid:durableId="9647835">
    <w:abstractNumId w:val="1"/>
  </w:num>
  <w:num w:numId="4" w16cid:durableId="277186">
    <w:abstractNumId w:val="5"/>
  </w:num>
  <w:num w:numId="5" w16cid:durableId="665669873">
    <w:abstractNumId w:val="9"/>
  </w:num>
  <w:num w:numId="6" w16cid:durableId="1707873458">
    <w:abstractNumId w:val="0"/>
  </w:num>
  <w:num w:numId="7" w16cid:durableId="1578708880">
    <w:abstractNumId w:val="4"/>
  </w:num>
  <w:num w:numId="8" w16cid:durableId="825317662">
    <w:abstractNumId w:val="11"/>
  </w:num>
  <w:num w:numId="9" w16cid:durableId="1802307665">
    <w:abstractNumId w:val="2"/>
  </w:num>
  <w:num w:numId="10" w16cid:durableId="773980557">
    <w:abstractNumId w:val="8"/>
  </w:num>
  <w:num w:numId="11" w16cid:durableId="1261985217">
    <w:abstractNumId w:val="3"/>
  </w:num>
  <w:num w:numId="12" w16cid:durableId="316736039">
    <w:abstractNumId w:val="10"/>
  </w:num>
  <w:num w:numId="13" w16cid:durableId="238755689">
    <w:abstractNumId w:val="7"/>
  </w:num>
  <w:num w:numId="14" w16cid:durableId="1395929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1B"/>
    <w:rsid w:val="000371CE"/>
    <w:rsid w:val="00104B30"/>
    <w:rsid w:val="00141D14"/>
    <w:rsid w:val="00164E25"/>
    <w:rsid w:val="002D12A0"/>
    <w:rsid w:val="00356168"/>
    <w:rsid w:val="003E4061"/>
    <w:rsid w:val="004038E1"/>
    <w:rsid w:val="004A2AE4"/>
    <w:rsid w:val="00523F14"/>
    <w:rsid w:val="00585AC0"/>
    <w:rsid w:val="005F7B9E"/>
    <w:rsid w:val="006D551B"/>
    <w:rsid w:val="00750689"/>
    <w:rsid w:val="007E7EBD"/>
    <w:rsid w:val="00862485"/>
    <w:rsid w:val="00890EEA"/>
    <w:rsid w:val="008C1F17"/>
    <w:rsid w:val="00A1281E"/>
    <w:rsid w:val="00AA655D"/>
    <w:rsid w:val="00AD0DBD"/>
    <w:rsid w:val="00B25ED7"/>
    <w:rsid w:val="00C279E5"/>
    <w:rsid w:val="00E1366E"/>
    <w:rsid w:val="00E85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29CD"/>
  <w15:chartTrackingRefBased/>
  <w15:docId w15:val="{B12445EB-B979-4856-A3FD-B32C674C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51B"/>
    <w:rPr>
      <w:rFonts w:eastAsiaTheme="majorEastAsia" w:cstheme="majorBidi"/>
      <w:color w:val="272727" w:themeColor="text1" w:themeTint="D8"/>
    </w:rPr>
  </w:style>
  <w:style w:type="paragraph" w:styleId="Title">
    <w:name w:val="Title"/>
    <w:basedOn w:val="Normal"/>
    <w:next w:val="Normal"/>
    <w:link w:val="TitleChar"/>
    <w:uiPriority w:val="10"/>
    <w:qFormat/>
    <w:rsid w:val="006D5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51B"/>
    <w:pPr>
      <w:spacing w:before="160"/>
      <w:jc w:val="center"/>
    </w:pPr>
    <w:rPr>
      <w:i/>
      <w:iCs/>
      <w:color w:val="404040" w:themeColor="text1" w:themeTint="BF"/>
    </w:rPr>
  </w:style>
  <w:style w:type="character" w:customStyle="1" w:styleId="QuoteChar">
    <w:name w:val="Quote Char"/>
    <w:basedOn w:val="DefaultParagraphFont"/>
    <w:link w:val="Quote"/>
    <w:uiPriority w:val="29"/>
    <w:rsid w:val="006D551B"/>
    <w:rPr>
      <w:i/>
      <w:iCs/>
      <w:color w:val="404040" w:themeColor="text1" w:themeTint="BF"/>
    </w:rPr>
  </w:style>
  <w:style w:type="paragraph" w:styleId="ListParagraph">
    <w:name w:val="List Paragraph"/>
    <w:basedOn w:val="Normal"/>
    <w:uiPriority w:val="34"/>
    <w:qFormat/>
    <w:rsid w:val="006D551B"/>
    <w:pPr>
      <w:ind w:left="720"/>
      <w:contextualSpacing/>
    </w:pPr>
  </w:style>
  <w:style w:type="character" w:styleId="IntenseEmphasis">
    <w:name w:val="Intense Emphasis"/>
    <w:basedOn w:val="DefaultParagraphFont"/>
    <w:uiPriority w:val="21"/>
    <w:qFormat/>
    <w:rsid w:val="006D551B"/>
    <w:rPr>
      <w:i/>
      <w:iCs/>
      <w:color w:val="0F4761" w:themeColor="accent1" w:themeShade="BF"/>
    </w:rPr>
  </w:style>
  <w:style w:type="paragraph" w:styleId="IntenseQuote">
    <w:name w:val="Intense Quote"/>
    <w:basedOn w:val="Normal"/>
    <w:next w:val="Normal"/>
    <w:link w:val="IntenseQuoteChar"/>
    <w:uiPriority w:val="30"/>
    <w:qFormat/>
    <w:rsid w:val="006D5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51B"/>
    <w:rPr>
      <w:i/>
      <w:iCs/>
      <w:color w:val="0F4761" w:themeColor="accent1" w:themeShade="BF"/>
    </w:rPr>
  </w:style>
  <w:style w:type="character" w:styleId="IntenseReference">
    <w:name w:val="Intense Reference"/>
    <w:basedOn w:val="DefaultParagraphFont"/>
    <w:uiPriority w:val="32"/>
    <w:qFormat/>
    <w:rsid w:val="006D551B"/>
    <w:rPr>
      <w:b/>
      <w:bCs/>
      <w:smallCaps/>
      <w:color w:val="0F4761" w:themeColor="accent1" w:themeShade="BF"/>
      <w:spacing w:val="5"/>
    </w:rPr>
  </w:style>
  <w:style w:type="character" w:styleId="Hyperlink">
    <w:name w:val="Hyperlink"/>
    <w:basedOn w:val="DefaultParagraphFont"/>
    <w:uiPriority w:val="99"/>
    <w:unhideWhenUsed/>
    <w:rsid w:val="006D551B"/>
    <w:rPr>
      <w:color w:val="467886" w:themeColor="hyperlink"/>
      <w:u w:val="single"/>
    </w:rPr>
  </w:style>
  <w:style w:type="character" w:styleId="UnresolvedMention">
    <w:name w:val="Unresolved Mention"/>
    <w:basedOn w:val="DefaultParagraphFont"/>
    <w:uiPriority w:val="99"/>
    <w:semiHidden/>
    <w:unhideWhenUsed/>
    <w:rsid w:val="006D551B"/>
    <w:rPr>
      <w:color w:val="605E5C"/>
      <w:shd w:val="clear" w:color="auto" w:fill="E1DFDD"/>
    </w:rPr>
  </w:style>
  <w:style w:type="paragraph" w:styleId="Header">
    <w:name w:val="header"/>
    <w:basedOn w:val="Normal"/>
    <w:link w:val="HeaderChar"/>
    <w:uiPriority w:val="99"/>
    <w:unhideWhenUsed/>
    <w:rsid w:val="00523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F14"/>
  </w:style>
  <w:style w:type="paragraph" w:styleId="Footer">
    <w:name w:val="footer"/>
    <w:basedOn w:val="Normal"/>
    <w:link w:val="FooterChar"/>
    <w:uiPriority w:val="99"/>
    <w:unhideWhenUsed/>
    <w:rsid w:val="00523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7</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Galves</dc:creator>
  <cp:keywords/>
  <dc:description/>
  <cp:lastModifiedBy>Fred Galves</cp:lastModifiedBy>
  <cp:revision>13</cp:revision>
  <dcterms:created xsi:type="dcterms:W3CDTF">2025-10-13T14:53:00Z</dcterms:created>
  <dcterms:modified xsi:type="dcterms:W3CDTF">2025-10-13T22:51:00Z</dcterms:modified>
</cp:coreProperties>
</file>